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764588"/>
    <w:bookmarkStart w:id="1" w:name="historyclause"/>
    <w:p w:rsidR="00084C9A" w:rsidRDefault="004F2E8D">
      <w:pPr>
        <w:tabs>
          <w:tab w:val="right" w:pos="9216"/>
        </w:tabs>
        <w:spacing w:after="0"/>
        <w:rPr>
          <w:b/>
          <w:sz w:val="28"/>
          <w:lang w:eastAsia="zh-CN"/>
        </w:rPr>
      </w:pP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0" t="0" r="0" b="0"/>
                <wp:wrapNone/>
                <wp:docPr id="1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任意多边形 3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58240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8"/>
          <w:lang w:eastAsia="zh-CN"/>
        </w:rPr>
        <w:t>3GPP TSG RAN WG1 Meeting #94</w:t>
      </w:r>
      <w:r>
        <w:rPr>
          <w:b/>
          <w:sz w:val="28"/>
          <w:lang w:eastAsia="zh-CN"/>
        </w:rPr>
        <w:tab/>
        <w:t>R1-1</w:t>
      </w:r>
      <w:r w:rsidR="000A1F8F">
        <w:rPr>
          <w:b/>
          <w:sz w:val="28"/>
          <w:lang w:eastAsia="zh-CN"/>
        </w:rPr>
        <w:t>8096</w:t>
      </w:r>
      <w:r w:rsidR="005C5667">
        <w:rPr>
          <w:b/>
          <w:sz w:val="28"/>
          <w:lang w:eastAsia="zh-CN"/>
        </w:rPr>
        <w:t>31</w:t>
      </w:r>
    </w:p>
    <w:p w:rsidR="00084C9A" w:rsidRDefault="004F2E8D">
      <w:pPr>
        <w:rPr>
          <w:b/>
          <w:sz w:val="28"/>
          <w:lang w:eastAsia="zh-CN"/>
        </w:rPr>
      </w:pPr>
      <w:r>
        <w:rPr>
          <w:b/>
          <w:sz w:val="28"/>
          <w:lang w:eastAsia="zh-CN"/>
        </w:rPr>
        <w:t>Gothenburg, Sweden, August 20-24, 2018</w:t>
      </w:r>
    </w:p>
    <w:p w:rsidR="00084C9A" w:rsidRDefault="00084C9A">
      <w:pPr>
        <w:pStyle w:val="ad"/>
        <w:spacing w:line="276" w:lineRule="auto"/>
        <w:rPr>
          <w:sz w:val="24"/>
          <w:szCs w:val="22"/>
        </w:rPr>
      </w:pPr>
    </w:p>
    <w:p w:rsidR="00084C9A" w:rsidRDefault="004F2E8D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Source:</w:t>
      </w:r>
      <w:r>
        <w:rPr>
          <w:rFonts w:hint="eastAsia"/>
          <w:sz w:val="24"/>
          <w:szCs w:val="22"/>
          <w:lang w:val="en-US" w:eastAsia="zh-CN"/>
        </w:rPr>
        <w:t xml:space="preserve">               </w:t>
      </w:r>
      <w:r>
        <w:rPr>
          <w:sz w:val="24"/>
          <w:szCs w:val="22"/>
        </w:rPr>
        <w:t>ZTE</w:t>
      </w:r>
    </w:p>
    <w:p w:rsidR="00084C9A" w:rsidRDefault="004F2E8D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hint="eastAsia"/>
          <w:sz w:val="24"/>
          <w:szCs w:val="22"/>
          <w:lang w:val="en-US" w:eastAsia="zh-CN"/>
        </w:rPr>
        <w:t xml:space="preserve">                  </w:t>
      </w:r>
      <w:r w:rsidR="00D77D8A">
        <w:rPr>
          <w:sz w:val="24"/>
          <w:szCs w:val="22"/>
          <w:lang w:val="en-US" w:eastAsia="zh-CN"/>
        </w:rPr>
        <w:t>Feature lead s</w:t>
      </w:r>
      <w:r>
        <w:rPr>
          <w:sz w:val="24"/>
          <w:szCs w:val="22"/>
          <w:lang w:val="en-US" w:eastAsia="zh-CN"/>
        </w:rPr>
        <w:t xml:space="preserve">ummary of DL </w:t>
      </w:r>
      <w:r>
        <w:rPr>
          <w:rFonts w:hint="eastAsia"/>
          <w:sz w:val="24"/>
          <w:szCs w:val="22"/>
          <w:lang w:val="en-US" w:eastAsia="zh-CN"/>
        </w:rPr>
        <w:t xml:space="preserve">aspects </w:t>
      </w:r>
      <w:r>
        <w:rPr>
          <w:sz w:val="24"/>
          <w:szCs w:val="22"/>
          <w:lang w:val="en-US" w:eastAsia="zh-CN"/>
        </w:rPr>
        <w:t xml:space="preserve">for </w:t>
      </w:r>
      <w:r>
        <w:rPr>
          <w:rFonts w:hint="eastAsia"/>
          <w:sz w:val="24"/>
          <w:szCs w:val="22"/>
          <w:lang w:val="en-US" w:eastAsia="zh-CN"/>
        </w:rPr>
        <w:t xml:space="preserve">TDD </w:t>
      </w:r>
      <w:r>
        <w:rPr>
          <w:sz w:val="24"/>
          <w:szCs w:val="22"/>
          <w:lang w:val="en-US" w:eastAsia="zh-CN"/>
        </w:rPr>
        <w:t>NB-</w:t>
      </w:r>
      <w:proofErr w:type="spellStart"/>
      <w:r>
        <w:rPr>
          <w:sz w:val="24"/>
          <w:szCs w:val="22"/>
          <w:lang w:val="en-US" w:eastAsia="zh-CN"/>
        </w:rPr>
        <w:t>IoT</w:t>
      </w:r>
      <w:proofErr w:type="spellEnd"/>
    </w:p>
    <w:p w:rsidR="00084C9A" w:rsidRDefault="004F2E8D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</w:t>
      </w:r>
      <w:r w:rsidR="00001564">
        <w:rPr>
          <w:rFonts w:hint="eastAsia"/>
          <w:sz w:val="24"/>
          <w:szCs w:val="22"/>
          <w:lang w:val="en-US" w:eastAsia="zh-CN"/>
        </w:rPr>
        <w:t xml:space="preserve">  6.</w:t>
      </w:r>
      <w:r w:rsidR="00001564">
        <w:rPr>
          <w:sz w:val="24"/>
          <w:szCs w:val="22"/>
          <w:lang w:val="en-US" w:eastAsia="zh-CN"/>
        </w:rPr>
        <w:t>1</w:t>
      </w:r>
      <w:r>
        <w:rPr>
          <w:rFonts w:hint="eastAsia"/>
          <w:sz w:val="24"/>
          <w:szCs w:val="22"/>
          <w:lang w:val="en-US" w:eastAsia="zh-CN"/>
        </w:rPr>
        <w:t>.</w:t>
      </w:r>
      <w:r w:rsidR="00001564">
        <w:rPr>
          <w:sz w:val="24"/>
          <w:szCs w:val="22"/>
          <w:lang w:val="en-US" w:eastAsia="zh-CN"/>
        </w:rPr>
        <w:t>5</w:t>
      </w:r>
      <w:r>
        <w:rPr>
          <w:rFonts w:hint="eastAsia"/>
          <w:sz w:val="24"/>
          <w:szCs w:val="22"/>
          <w:lang w:val="en-US" w:eastAsia="zh-CN"/>
        </w:rPr>
        <w:t>.</w:t>
      </w:r>
      <w:r w:rsidR="00001564">
        <w:rPr>
          <w:sz w:val="24"/>
          <w:szCs w:val="22"/>
          <w:lang w:val="en-US" w:eastAsia="zh-CN"/>
        </w:rPr>
        <w:t>3</w:t>
      </w:r>
      <w:r>
        <w:rPr>
          <w:rFonts w:hint="eastAsia"/>
          <w:sz w:val="24"/>
          <w:szCs w:val="22"/>
          <w:lang w:val="en-US" w:eastAsia="zh-CN"/>
        </w:rPr>
        <w:t>.1</w:t>
      </w:r>
    </w:p>
    <w:p w:rsidR="00084C9A" w:rsidRDefault="004F2E8D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p w:rsidR="00084C9A" w:rsidRDefault="004F2E8D">
      <w:pPr>
        <w:pStyle w:val="1"/>
        <w:numPr>
          <w:ilvl w:val="0"/>
          <w:numId w:val="0"/>
        </w:numPr>
        <w:rPr>
          <w:lang w:eastAsia="zh-TW"/>
        </w:rPr>
      </w:pPr>
      <w:r>
        <w:rPr>
          <w:lang w:eastAsia="zh-TW"/>
        </w:rPr>
        <w:t>Introduction</w:t>
      </w:r>
    </w:p>
    <w:p w:rsidR="00084C9A" w:rsidRDefault="004F2E8D">
      <w:pPr>
        <w:spacing w:after="0"/>
        <w:rPr>
          <w:rFonts w:eastAsia="楷体_GB2312"/>
        </w:rPr>
      </w:pPr>
      <w:bookmarkStart w:id="2" w:name="OLE_LINK6"/>
      <w:bookmarkStart w:id="3" w:name="OLE_LINK7"/>
      <w:r>
        <w:t>In RAN #77 m</w:t>
      </w:r>
      <w:r>
        <w:rPr>
          <w:rFonts w:eastAsia="楷体_GB2312"/>
        </w:rPr>
        <w:t xml:space="preserve">eeting, revised WID RP-172063 on </w:t>
      </w:r>
      <w:bookmarkStart w:id="4" w:name="OLE_LINK23"/>
      <w:r>
        <w:rPr>
          <w:rFonts w:eastAsia="楷体_GB2312"/>
        </w:rPr>
        <w:t>Further NB-</w:t>
      </w:r>
      <w:proofErr w:type="spellStart"/>
      <w:r>
        <w:rPr>
          <w:rFonts w:eastAsia="楷体_GB2312"/>
        </w:rPr>
        <w:t>IoT</w:t>
      </w:r>
      <w:proofErr w:type="spellEnd"/>
      <w:r>
        <w:rPr>
          <w:rFonts w:eastAsia="楷体_GB2312"/>
        </w:rPr>
        <w:t xml:space="preserve"> enhancements</w:t>
      </w:r>
      <w:bookmarkEnd w:id="4"/>
      <w:r>
        <w:rPr>
          <w:rFonts w:eastAsia="楷体_GB2312"/>
        </w:rPr>
        <w:t xml:space="preserve"> was adopted [1].</w:t>
      </w:r>
    </w:p>
    <w:p w:rsidR="00084C9A" w:rsidRDefault="004F2E8D">
      <w:pPr>
        <w:spacing w:after="0"/>
        <w:rPr>
          <w:rFonts w:eastAsia="楷体_GB2312"/>
        </w:rPr>
      </w:pPr>
      <w:r>
        <w:rPr>
          <w:rFonts w:eastAsia="楷体_GB2312"/>
        </w:rPr>
        <w:t>One of the objectives is to support for TDD.</w:t>
      </w:r>
    </w:p>
    <w:p w:rsidR="00084C9A" w:rsidRDefault="004F2E8D">
      <w:pPr>
        <w:spacing w:beforeLines="50" w:before="120" w:afterLines="50" w:after="120"/>
        <w:ind w:firstLine="284"/>
        <w:jc w:val="both"/>
        <w:rPr>
          <w:bCs/>
          <w:u w:val="single"/>
        </w:rPr>
      </w:pPr>
      <w:r>
        <w:rPr>
          <w:b/>
          <w:bCs/>
          <w:u w:val="single"/>
        </w:rPr>
        <w:t>Support for TDD [RAN1, RAN2, RAN4]</w:t>
      </w:r>
    </w:p>
    <w:p w:rsidR="00084C9A" w:rsidRDefault="004F2E8D">
      <w:pPr>
        <w:spacing w:before="50" w:after="50"/>
        <w:ind w:left="284" w:firstLine="284"/>
        <w:jc w:val="both"/>
        <w:rPr>
          <w:bCs/>
          <w:i/>
          <w:iCs/>
        </w:rPr>
      </w:pPr>
      <w:r>
        <w:rPr>
          <w:bCs/>
          <w:i/>
          <w:iCs/>
        </w:rPr>
        <w:t>Specify TDD support for in-band, guard-band, and standalone operation modes of NB-</w:t>
      </w:r>
      <w:proofErr w:type="spellStart"/>
      <w:r>
        <w:rPr>
          <w:bCs/>
          <w:i/>
          <w:iCs/>
        </w:rPr>
        <w:t>IoT</w:t>
      </w:r>
      <w:proofErr w:type="spellEnd"/>
      <w:r>
        <w:rPr>
          <w:bCs/>
          <w:i/>
          <w:iCs/>
        </w:rPr>
        <w:t xml:space="preserve">. The design shall assume no UL compensation gaps are needed by UE, and strive towards a common design among the deployment modes. </w:t>
      </w:r>
    </w:p>
    <w:bookmarkEnd w:id="2"/>
    <w:bookmarkEnd w:id="3"/>
    <w:p w:rsidR="00084C9A" w:rsidRDefault="00084C9A">
      <w:pPr>
        <w:spacing w:after="0" w:line="360" w:lineRule="auto"/>
      </w:pPr>
    </w:p>
    <w:p w:rsidR="00084C9A" w:rsidRDefault="004F2E8D">
      <w:pPr>
        <w:spacing w:after="0" w:line="360" w:lineRule="auto"/>
      </w:pPr>
      <w:r>
        <w:t xml:space="preserve">In </w:t>
      </w:r>
      <w:r w:rsidR="007E0F06">
        <w:t>previous RAN1</w:t>
      </w:r>
      <w:r>
        <w:t xml:space="preserve"> meeting during Rel-15, various aspects has been discussed and corresponding agreements has been reached.  </w:t>
      </w:r>
    </w:p>
    <w:p w:rsidR="00084C9A" w:rsidRDefault="00084C9A">
      <w:pPr>
        <w:spacing w:after="0" w:line="360" w:lineRule="auto"/>
      </w:pPr>
    </w:p>
    <w:p w:rsidR="00084C9A" w:rsidRDefault="004F2E8D">
      <w:pPr>
        <w:spacing w:after="0" w:line="360" w:lineRule="auto"/>
        <w:rPr>
          <w:lang w:eastAsia="ja-JP"/>
        </w:rPr>
      </w:pPr>
      <w:r>
        <w:t xml:space="preserve">In this document, the remaining issues are summarized. Specifically, key views from submitted </w:t>
      </w:r>
      <w:proofErr w:type="spellStart"/>
      <w:r>
        <w:t>tdocs</w:t>
      </w:r>
      <w:proofErr w:type="spellEnd"/>
      <w:r>
        <w:t xml:space="preserve"> for these issues, together with recommended proposals, are provided.</w:t>
      </w:r>
    </w:p>
    <w:p w:rsidR="00084C9A" w:rsidRDefault="004F2E8D">
      <w:pPr>
        <w:pStyle w:val="1"/>
        <w:numPr>
          <w:ilvl w:val="0"/>
          <w:numId w:val="0"/>
        </w:numPr>
      </w:pPr>
      <w:r>
        <w:t>Issues and Proposals</w:t>
      </w: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pStyle w:val="2"/>
        <w:rPr>
          <w:lang w:eastAsia="zh-CN"/>
        </w:rPr>
      </w:pPr>
      <w:r>
        <w:rPr>
          <w:lang w:eastAsia="zh-CN"/>
        </w:rPr>
        <w:t xml:space="preserve">NRS </w:t>
      </w: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pStyle w:val="3"/>
        <w:rPr>
          <w:rFonts w:eastAsia="MS Mincho"/>
          <w:lang w:val="en-US" w:eastAsia="ja-JP"/>
        </w:rPr>
      </w:pPr>
      <w:proofErr w:type="gramStart"/>
      <w:r>
        <w:rPr>
          <w:lang w:eastAsia="zh-CN"/>
        </w:rPr>
        <w:t xml:space="preserve">NRS </w:t>
      </w:r>
      <w:r>
        <w:rPr>
          <w:lang w:val="en-US" w:eastAsia="zh-CN"/>
        </w:rPr>
        <w:t xml:space="preserve"> for</w:t>
      </w:r>
      <w:proofErr w:type="gramEnd"/>
      <w:r>
        <w:rPr>
          <w:lang w:val="en-US" w:eastAsia="zh-CN"/>
        </w:rPr>
        <w:t xml:space="preserve"> non-anchor carrier</w:t>
      </w:r>
    </w:p>
    <w:p w:rsidR="00E2670E" w:rsidRDefault="00E2670E">
      <w:pPr>
        <w:spacing w:after="0" w:line="360" w:lineRule="auto"/>
        <w:rPr>
          <w:b/>
          <w:bCs/>
          <w:lang w:val="en-US" w:eastAsia="zh-CN"/>
        </w:rPr>
      </w:pPr>
      <w:bookmarkStart w:id="5" w:name="OLE_LINK14"/>
      <w:bookmarkStart w:id="6" w:name="OLE_LINK15"/>
      <w:r>
        <w:rPr>
          <w:b/>
          <w:bCs/>
          <w:lang w:val="en-US" w:eastAsia="zh-CN"/>
        </w:rPr>
        <w:t xml:space="preserve">Issue: </w:t>
      </w:r>
      <w:r w:rsidR="007C6C58">
        <w:rPr>
          <w:b/>
          <w:bCs/>
          <w:lang w:val="en-US" w:eastAsia="zh-CN"/>
        </w:rPr>
        <w:t xml:space="preserve"> </w:t>
      </w:r>
      <w:r w:rsidR="007C6C58" w:rsidRPr="007C6C58">
        <w:rPr>
          <w:b/>
          <w:bCs/>
          <w:lang w:val="en-US" w:eastAsia="zh-CN"/>
        </w:rPr>
        <w:t xml:space="preserve"> </w:t>
      </w:r>
      <w:r w:rsidR="007C6C58" w:rsidRPr="007C6C58">
        <w:rPr>
          <w:bCs/>
          <w:lang w:val="en-US" w:eastAsia="zh-CN"/>
        </w:rPr>
        <w:t>NRS assumptions after the UE obtains SIB1-NB on non-anchor carrier</w:t>
      </w:r>
      <w:r w:rsidR="007C6C58">
        <w:rPr>
          <w:bCs/>
          <w:lang w:val="en-US" w:eastAsia="zh-CN"/>
        </w:rPr>
        <w:t>.</w:t>
      </w:r>
    </w:p>
    <w:p w:rsidR="00084C9A" w:rsidRDefault="004F2E8D">
      <w:pPr>
        <w:spacing w:after="0" w:line="360" w:lineRule="auto"/>
        <w:rPr>
          <w:bCs/>
          <w:lang w:val="en-US" w:eastAsia="zh-CN"/>
        </w:rPr>
      </w:pPr>
      <w:r>
        <w:rPr>
          <w:b/>
          <w:bCs/>
          <w:lang w:val="en-US" w:eastAsia="zh-CN"/>
        </w:rPr>
        <w:t>Proposal-1</w:t>
      </w:r>
      <w:r>
        <w:rPr>
          <w:bCs/>
          <w:lang w:val="en-US" w:eastAsia="zh-CN"/>
        </w:rPr>
        <w:t xml:space="preserve">:  </w:t>
      </w:r>
      <w:bookmarkStart w:id="7" w:name="OLE_LINK17"/>
      <w:bookmarkStart w:id="8" w:name="OLE_LINK16"/>
      <w:bookmarkEnd w:id="5"/>
      <w:bookmarkEnd w:id="6"/>
      <w:r>
        <w:rPr>
          <w:bCs/>
          <w:lang w:val="en-US" w:eastAsia="zh-CN"/>
        </w:rPr>
        <w:t>On a non-anchor carrier for SIB1-NB, the UE may assume NRS are transmitted in SF#0, SF#5 and NB-</w:t>
      </w:r>
      <w:proofErr w:type="spellStart"/>
      <w:r>
        <w:rPr>
          <w:bCs/>
          <w:lang w:val="en-US" w:eastAsia="zh-CN"/>
        </w:rPr>
        <w:t>IoT</w:t>
      </w:r>
      <w:proofErr w:type="spellEnd"/>
      <w:r>
        <w:rPr>
          <w:bCs/>
          <w:lang w:val="en-US" w:eastAsia="zh-CN"/>
        </w:rPr>
        <w:t xml:space="preserve"> downlink </w:t>
      </w:r>
      <w:proofErr w:type="spellStart"/>
      <w:r>
        <w:rPr>
          <w:bCs/>
          <w:lang w:val="en-US" w:eastAsia="zh-CN"/>
        </w:rPr>
        <w:t>subframes</w:t>
      </w:r>
      <w:proofErr w:type="spellEnd"/>
      <w:r>
        <w:rPr>
          <w:bCs/>
          <w:lang w:val="en-US" w:eastAsia="zh-CN"/>
        </w:rPr>
        <w:t xml:space="preserve"> after the UE obtains SIB1-NB. ---- Huawei, </w:t>
      </w:r>
      <w:proofErr w:type="spellStart"/>
      <w:r>
        <w:rPr>
          <w:bCs/>
          <w:lang w:val="en-US" w:eastAsia="zh-CN"/>
        </w:rPr>
        <w:t>HiSilicon</w:t>
      </w:r>
      <w:proofErr w:type="spellEnd"/>
      <w:r>
        <w:rPr>
          <w:bCs/>
          <w:lang w:val="en-US" w:eastAsia="zh-CN"/>
        </w:rPr>
        <w:t xml:space="preserve"> [1]</w:t>
      </w:r>
      <w:bookmarkEnd w:id="7"/>
      <w:bookmarkEnd w:id="8"/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spacing w:after="0" w:line="360" w:lineRule="auto"/>
        <w:rPr>
          <w:bCs/>
          <w:lang w:val="en-US" w:eastAsia="zh-CN"/>
        </w:rPr>
      </w:pPr>
      <w:r>
        <w:rPr>
          <w:b/>
          <w:bCs/>
          <w:lang w:val="en-US" w:eastAsia="zh-CN"/>
        </w:rPr>
        <w:t>Proposal-2</w:t>
      </w:r>
      <w:r>
        <w:rPr>
          <w:bCs/>
          <w:lang w:val="en-US" w:eastAsia="zh-CN"/>
        </w:rPr>
        <w:t xml:space="preserve">:  For TDD, on a non-anchor carrier for SIB1-NB, the UE may assume NRS are transmitted in </w:t>
      </w:r>
      <w:proofErr w:type="spellStart"/>
      <w:r>
        <w:rPr>
          <w:bCs/>
          <w:lang w:val="en-US" w:eastAsia="zh-CN"/>
        </w:rPr>
        <w:t>subframes</w:t>
      </w:r>
      <w:proofErr w:type="spellEnd"/>
      <w:r>
        <w:rPr>
          <w:bCs/>
          <w:lang w:val="en-US" w:eastAsia="zh-CN"/>
        </w:rPr>
        <w:t xml:space="preserve"> indicated by </w:t>
      </w:r>
      <w:proofErr w:type="spellStart"/>
      <w:r>
        <w:rPr>
          <w:bCs/>
          <w:i/>
          <w:lang w:val="en-US" w:eastAsia="zh-CN"/>
        </w:rPr>
        <w:t>tdd</w:t>
      </w:r>
      <w:proofErr w:type="spellEnd"/>
      <w:r>
        <w:rPr>
          <w:bCs/>
          <w:i/>
          <w:lang w:val="en-US" w:eastAsia="zh-CN"/>
        </w:rPr>
        <w:t>-SI-</w:t>
      </w:r>
      <w:proofErr w:type="spellStart"/>
      <w:r>
        <w:rPr>
          <w:bCs/>
          <w:i/>
          <w:lang w:val="en-US" w:eastAsia="zh-CN"/>
        </w:rPr>
        <w:t>SubframesBitmap</w:t>
      </w:r>
      <w:proofErr w:type="spellEnd"/>
      <w:r>
        <w:rPr>
          <w:bCs/>
          <w:lang w:val="en-US" w:eastAsia="zh-CN"/>
        </w:rPr>
        <w:t xml:space="preserve"> after the UE obtains SIB1-NB. ---- </w:t>
      </w:r>
      <w:r>
        <w:rPr>
          <w:lang w:val="en-US" w:eastAsia="zh-CN"/>
        </w:rPr>
        <w:t>Ericsson</w:t>
      </w:r>
      <w:r>
        <w:rPr>
          <w:bCs/>
          <w:lang w:val="en-US" w:eastAsia="zh-CN"/>
        </w:rPr>
        <w:t xml:space="preserve"> [2]</w:t>
      </w:r>
    </w:p>
    <w:p w:rsidR="00084C9A" w:rsidRDefault="00084C9A">
      <w:pPr>
        <w:spacing w:after="0" w:line="360" w:lineRule="auto"/>
        <w:rPr>
          <w:b/>
          <w:bCs/>
          <w:i/>
          <w:u w:val="single"/>
          <w:lang w:val="en-US" w:eastAsia="zh-CN"/>
        </w:rPr>
      </w:pPr>
    </w:p>
    <w:p w:rsidR="00084C9A" w:rsidRDefault="00E2670E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</w:t>
      </w:r>
      <w:r w:rsidR="004F2E8D">
        <w:rPr>
          <w:b/>
          <w:bCs/>
          <w:i/>
          <w:u w:val="single"/>
          <w:lang w:val="en-US" w:eastAsia="zh-CN"/>
        </w:rPr>
        <w:t xml:space="preserve">: </w:t>
      </w:r>
    </w:p>
    <w:p w:rsidR="008D0E3A" w:rsidRPr="008D0E3A" w:rsidRDefault="008D0E3A">
      <w:pPr>
        <w:spacing w:after="0" w:line="360" w:lineRule="auto"/>
        <w:rPr>
          <w:bCs/>
          <w:i/>
          <w:u w:val="single"/>
          <w:lang w:val="en-US" w:eastAsia="zh-CN"/>
        </w:rPr>
      </w:pPr>
      <w:r>
        <w:rPr>
          <w:i/>
          <w:u w:val="single"/>
          <w:lang w:eastAsia="zh-CN"/>
        </w:rPr>
        <w:t>Adopt the text proposal below:</w:t>
      </w:r>
    </w:p>
    <w:p w:rsidR="0082308A" w:rsidRDefault="0082308A">
      <w:pPr>
        <w:spacing w:after="0" w:line="360" w:lineRule="auto"/>
        <w:ind w:firstLineChars="100" w:firstLine="201"/>
        <w:rPr>
          <w:b/>
          <w:bCs/>
          <w:i/>
          <w:lang w:eastAsia="zh-CN"/>
        </w:rPr>
      </w:pPr>
    </w:p>
    <w:p w:rsidR="000A728D" w:rsidRDefault="000A728D" w:rsidP="000A728D">
      <w:pPr>
        <w:pStyle w:val="References"/>
        <w:numPr>
          <w:ilvl w:val="0"/>
          <w:numId w:val="0"/>
        </w:numPr>
        <w:ind w:left="360" w:hanging="360"/>
        <w:rPr>
          <w:b/>
          <w:color w:val="FF0000"/>
          <w:sz w:val="24"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---------------------------------------------Start of Text Proposal----------------------------------------</w:t>
      </w:r>
    </w:p>
    <w:p w:rsidR="000A728D" w:rsidRPr="00911E80" w:rsidRDefault="000A728D" w:rsidP="000A728D">
      <w:pPr>
        <w:keepNext/>
        <w:keepLines/>
        <w:spacing w:before="120"/>
        <w:ind w:left="1134" w:hanging="1134"/>
        <w:rPr>
          <w:rFonts w:ascii="Arial" w:hAnsi="Arial"/>
          <w:sz w:val="28"/>
        </w:rPr>
      </w:pPr>
      <w:bookmarkStart w:id="9" w:name="_Toc454818207"/>
      <w:r w:rsidRPr="00911E80">
        <w:rPr>
          <w:rFonts w:ascii="Arial" w:hAnsi="Arial"/>
          <w:sz w:val="28"/>
        </w:rPr>
        <w:t>10.2.6</w:t>
      </w:r>
      <w:r w:rsidRPr="00911E80">
        <w:rPr>
          <w:rFonts w:ascii="Arial" w:hAnsi="Arial"/>
          <w:sz w:val="28"/>
        </w:rPr>
        <w:tab/>
        <w:t>Narrowband reference signal (NRS)</w:t>
      </w:r>
      <w:bookmarkEnd w:id="9"/>
    </w:p>
    <w:p w:rsidR="000A728D" w:rsidRPr="00725E7F" w:rsidRDefault="000A728D" w:rsidP="000A728D">
      <w:pPr>
        <w:keepNext/>
        <w:keepLines/>
        <w:overflowPunct w:val="0"/>
        <w:spacing w:before="120"/>
        <w:ind w:left="1418" w:hanging="1418"/>
        <w:jc w:val="center"/>
        <w:textAlignment w:val="baseline"/>
        <w:rPr>
          <w:rFonts w:ascii="Arial" w:eastAsia="Malgun Gothic" w:hAnsi="Arial"/>
          <w:color w:val="FF0000"/>
          <w:sz w:val="28"/>
          <w:szCs w:val="28"/>
          <w:lang w:eastAsia="ko-KR"/>
        </w:rPr>
      </w:pP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&lt; </w:t>
      </w:r>
      <w:r w:rsidRPr="00725E7F"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 &gt;</w:t>
      </w:r>
    </w:p>
    <w:p w:rsidR="000A728D" w:rsidRPr="00911E80" w:rsidRDefault="000A728D" w:rsidP="000A728D">
      <w:pPr>
        <w:rPr>
          <w:lang w:eastAsia="zh-CN"/>
        </w:rPr>
      </w:pPr>
      <w:r w:rsidRPr="00911E80">
        <w:rPr>
          <w:lang w:eastAsia="zh-CN"/>
        </w:rPr>
        <w:t>On an NB-</w:t>
      </w:r>
      <w:proofErr w:type="spellStart"/>
      <w:r w:rsidRPr="00911E80">
        <w:rPr>
          <w:lang w:eastAsia="zh-CN"/>
        </w:rPr>
        <w:t>IoT</w:t>
      </w:r>
      <w:proofErr w:type="spellEnd"/>
      <w:r w:rsidRPr="00911E80">
        <w:rPr>
          <w:lang w:eastAsia="zh-CN"/>
        </w:rPr>
        <w:t xml:space="preserve"> carrier for </w:t>
      </w:r>
      <w:r w:rsidRPr="00911E80">
        <w:rPr>
          <w:i/>
          <w:lang w:eastAsia="zh-CN"/>
        </w:rPr>
        <w:t>SystemInformationBlockType1-NB</w:t>
      </w:r>
      <w:r w:rsidRPr="00911E80">
        <w:rPr>
          <w:lang w:eastAsia="zh-CN"/>
        </w:rPr>
        <w:t xml:space="preserve"> for which </w:t>
      </w:r>
      <w:r w:rsidRPr="00911E80">
        <w:rPr>
          <w:i/>
          <w:lang w:eastAsia="zh-CN"/>
        </w:rPr>
        <w:t>sib1-carrierInfo-NB</w:t>
      </w:r>
      <w:r w:rsidRPr="00911E80">
        <w:rPr>
          <w:lang w:eastAsia="zh-CN"/>
        </w:rPr>
        <w:t xml:space="preserve"> indicates </w:t>
      </w:r>
      <w:r w:rsidRPr="00911E80">
        <w:rPr>
          <w:i/>
          <w:lang w:eastAsia="zh-CN"/>
        </w:rPr>
        <w:t>non-anchor</w:t>
      </w:r>
      <w:r w:rsidRPr="00911E80">
        <w:rPr>
          <w:lang w:eastAsia="zh-CN"/>
        </w:rPr>
        <w:t xml:space="preserve"> for frame structure type 2, before the UE obtains </w:t>
      </w:r>
      <w:r w:rsidRPr="00911E80">
        <w:rPr>
          <w:i/>
          <w:lang w:eastAsia="zh-CN"/>
        </w:rPr>
        <w:t>SystemInformationBlockType1-NB</w:t>
      </w:r>
      <w:r w:rsidRPr="00911E80">
        <w:rPr>
          <w:lang w:eastAsia="zh-CN"/>
        </w:rPr>
        <w:t xml:space="preserve">, the UE may assume narrowband reference signals are transmitted in </w:t>
      </w:r>
      <w:proofErr w:type="spellStart"/>
      <w:r w:rsidRPr="00911E80">
        <w:rPr>
          <w:lang w:eastAsia="zh-CN"/>
        </w:rPr>
        <w:t>subframes</w:t>
      </w:r>
      <w:proofErr w:type="spellEnd"/>
      <w:r w:rsidRPr="00911E80">
        <w:rPr>
          <w:lang w:eastAsia="zh-CN"/>
        </w:rPr>
        <w:t xml:space="preserve"> #0 and #5.</w:t>
      </w:r>
      <w:ins w:id="10" w:author="Author">
        <w:r>
          <w:rPr>
            <w:lang w:eastAsia="zh-CN"/>
          </w:rPr>
          <w:t xml:space="preserve"> </w:t>
        </w:r>
        <w:r w:rsidRPr="00911E80">
          <w:rPr>
            <w:lang w:eastAsia="zh-CN"/>
          </w:rPr>
          <w:t xml:space="preserve">After the UE obtains </w:t>
        </w:r>
        <w:r w:rsidRPr="00471D82">
          <w:rPr>
            <w:i/>
            <w:lang w:eastAsia="zh-CN"/>
            <w:rPrChange w:id="11" w:author="Author">
              <w:rPr>
                <w:lang w:eastAsia="zh-CN"/>
              </w:rPr>
            </w:rPrChange>
          </w:rPr>
          <w:t>SystemInformationBlockType1-NB</w:t>
        </w:r>
        <w:r w:rsidRPr="00911E80">
          <w:rPr>
            <w:lang w:eastAsia="zh-CN"/>
          </w:rPr>
          <w:t xml:space="preserve">, the UE may assume narrowband reference signals are transmitted in </w:t>
        </w:r>
        <w:proofErr w:type="spellStart"/>
        <w:r w:rsidRPr="00911E80">
          <w:rPr>
            <w:lang w:eastAsia="zh-CN"/>
          </w:rPr>
          <w:t>subframes</w:t>
        </w:r>
        <w:proofErr w:type="spellEnd"/>
        <w:r w:rsidRPr="00911E80">
          <w:rPr>
            <w:lang w:eastAsia="zh-CN"/>
          </w:rPr>
          <w:t xml:space="preserve"> #0, #5, and in NB-</w:t>
        </w:r>
        <w:proofErr w:type="spellStart"/>
        <w:r w:rsidRPr="00911E80">
          <w:rPr>
            <w:lang w:eastAsia="zh-CN"/>
          </w:rPr>
          <w:t>IoT</w:t>
        </w:r>
        <w:proofErr w:type="spellEnd"/>
        <w:r w:rsidRPr="00911E80">
          <w:rPr>
            <w:lang w:eastAsia="zh-CN"/>
          </w:rPr>
          <w:t xml:space="preserve"> downlink </w:t>
        </w:r>
        <w:proofErr w:type="spellStart"/>
        <w:r w:rsidRPr="00911E80">
          <w:rPr>
            <w:lang w:eastAsia="zh-CN"/>
          </w:rPr>
          <w:t>subframes</w:t>
        </w:r>
      </w:ins>
      <w:proofErr w:type="spellEnd"/>
      <w:ins w:id="12" w:author="Shupeng Li" w:date="2018-08-22T19:26:00Z">
        <w:r>
          <w:rPr>
            <w:lang w:eastAsia="zh-CN"/>
          </w:rPr>
          <w:t xml:space="preserve"> </w:t>
        </w:r>
        <w:r>
          <w:t xml:space="preserve">indicated by </w:t>
        </w:r>
        <w:proofErr w:type="spellStart"/>
        <w:r w:rsidRPr="009B5B00">
          <w:rPr>
            <w:i/>
          </w:rPr>
          <w:t>tdd</w:t>
        </w:r>
        <w:proofErr w:type="spellEnd"/>
        <w:r w:rsidRPr="009B5B00">
          <w:rPr>
            <w:i/>
          </w:rPr>
          <w:t>-SI-</w:t>
        </w:r>
        <w:proofErr w:type="spellStart"/>
        <w:r w:rsidRPr="009B5B00">
          <w:rPr>
            <w:i/>
          </w:rPr>
          <w:t>SubframesBitmap</w:t>
        </w:r>
      </w:ins>
      <w:proofErr w:type="spellEnd"/>
      <w:ins w:id="13" w:author="Author">
        <w:r w:rsidRPr="00911E80">
          <w:rPr>
            <w:lang w:eastAsia="zh-CN"/>
          </w:rPr>
          <w:t>.</w:t>
        </w:r>
      </w:ins>
    </w:p>
    <w:p w:rsidR="000A728D" w:rsidRPr="00725E7F" w:rsidRDefault="000A728D" w:rsidP="000A728D">
      <w:pPr>
        <w:keepNext/>
        <w:keepLines/>
        <w:overflowPunct w:val="0"/>
        <w:spacing w:before="120"/>
        <w:ind w:left="1418" w:hanging="1418"/>
        <w:jc w:val="center"/>
        <w:textAlignment w:val="baseline"/>
        <w:rPr>
          <w:rFonts w:ascii="Arial" w:eastAsia="Malgun Gothic" w:hAnsi="Arial"/>
          <w:color w:val="FF0000"/>
          <w:sz w:val="28"/>
          <w:szCs w:val="28"/>
          <w:lang w:eastAsia="ko-KR"/>
        </w:rPr>
      </w:pP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&lt; </w:t>
      </w:r>
      <w:r w:rsidRPr="00725E7F"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 &gt;</w:t>
      </w:r>
    </w:p>
    <w:p w:rsidR="000A728D" w:rsidRPr="00911E80" w:rsidRDefault="000A728D" w:rsidP="000A728D">
      <w:pPr>
        <w:rPr>
          <w:b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</w:t>
      </w:r>
      <w:r w:rsidRPr="00F328D1">
        <w:rPr>
          <w:rFonts w:eastAsia="Times New Roman"/>
          <w:b/>
          <w:color w:val="FF0000"/>
          <w:sz w:val="28"/>
        </w:rPr>
        <w:t xml:space="preserve"> </w:t>
      </w:r>
      <w:r w:rsidRPr="00F328D1">
        <w:rPr>
          <w:b/>
          <w:color w:val="FF0000"/>
          <w:sz w:val="24"/>
          <w:lang w:eastAsia="zh-CN"/>
        </w:rPr>
        <w:t>End of Text Proposal</w:t>
      </w:r>
      <w:r w:rsidRPr="00F328D1">
        <w:rPr>
          <w:rFonts w:eastAsia="Times New Roman"/>
          <w:b/>
          <w:color w:val="FF0000"/>
          <w:sz w:val="28"/>
        </w:rPr>
        <w:t xml:space="preserve"> ----------------------------------</w:t>
      </w:r>
    </w:p>
    <w:p w:rsidR="000A728D" w:rsidRPr="00E2670E" w:rsidRDefault="000A728D">
      <w:pPr>
        <w:spacing w:after="0" w:line="360" w:lineRule="auto"/>
        <w:ind w:firstLineChars="100" w:firstLine="201"/>
        <w:rPr>
          <w:b/>
          <w:bCs/>
          <w:i/>
          <w:lang w:eastAsia="zh-CN"/>
        </w:rPr>
      </w:pP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pStyle w:val="3"/>
        <w:rPr>
          <w:rFonts w:eastAsia="MS Mincho"/>
          <w:lang w:val="en-US" w:eastAsia="ja-JP"/>
        </w:rPr>
      </w:pPr>
      <w:r>
        <w:rPr>
          <w:lang w:eastAsia="zh-CN"/>
        </w:rPr>
        <w:t xml:space="preserve"> NRS </w:t>
      </w:r>
      <w:r>
        <w:rPr>
          <w:lang w:val="en-US" w:eastAsia="zh-CN"/>
        </w:rPr>
        <w:t xml:space="preserve">related valid DL </w:t>
      </w:r>
      <w:proofErr w:type="spellStart"/>
      <w:r>
        <w:rPr>
          <w:lang w:val="en-US" w:eastAsia="zh-CN"/>
        </w:rPr>
        <w:t>subframe</w:t>
      </w:r>
      <w:proofErr w:type="spellEnd"/>
      <w:r>
        <w:rPr>
          <w:lang w:val="en-US" w:eastAsia="zh-CN"/>
        </w:rPr>
        <w:t xml:space="preserve"> definition</w:t>
      </w:r>
    </w:p>
    <w:p w:rsidR="00A44AD8" w:rsidRDefault="00A44AD8">
      <w:pPr>
        <w:spacing w:after="0"/>
        <w:rPr>
          <w:lang w:eastAsia="zh-CN"/>
        </w:rPr>
      </w:pPr>
      <w:r>
        <w:rPr>
          <w:b/>
          <w:lang w:eastAsia="zh-CN"/>
        </w:rPr>
        <w:t xml:space="preserve">Issue: </w:t>
      </w:r>
      <w:r w:rsidRPr="00A44AD8">
        <w:rPr>
          <w:lang w:eastAsia="zh-CN"/>
        </w:rPr>
        <w:t>For paging monitor on a non-anchor carrier, the UE will assume that NRS is present at least 10 NB-</w:t>
      </w:r>
      <w:proofErr w:type="spellStart"/>
      <w:r w:rsidRPr="00A44AD8">
        <w:rPr>
          <w:lang w:eastAsia="zh-CN"/>
        </w:rPr>
        <w:t>IoT</w:t>
      </w:r>
      <w:proofErr w:type="spellEnd"/>
      <w:r w:rsidRPr="00A44AD8">
        <w:rPr>
          <w:lang w:eastAsia="zh-CN"/>
        </w:rPr>
        <w:t xml:space="preserve"> DL </w:t>
      </w:r>
      <w:proofErr w:type="spellStart"/>
      <w:r w:rsidRPr="00A44AD8">
        <w:rPr>
          <w:lang w:eastAsia="zh-CN"/>
        </w:rPr>
        <w:t>subframes</w:t>
      </w:r>
      <w:proofErr w:type="spellEnd"/>
      <w:r w:rsidRPr="00A44AD8">
        <w:rPr>
          <w:lang w:eastAsia="zh-CN"/>
        </w:rPr>
        <w:t xml:space="preserve"> prior to the first </w:t>
      </w:r>
      <w:proofErr w:type="spellStart"/>
      <w:r w:rsidRPr="00A44AD8">
        <w:rPr>
          <w:lang w:eastAsia="zh-CN"/>
        </w:rPr>
        <w:t>subframe</w:t>
      </w:r>
      <w:proofErr w:type="spellEnd"/>
      <w:r w:rsidRPr="00A44AD8">
        <w:rPr>
          <w:lang w:eastAsia="zh-CN"/>
        </w:rPr>
        <w:t xml:space="preserve"> of the type-1 CSS, until 4 valid </w:t>
      </w:r>
      <w:proofErr w:type="spellStart"/>
      <w:r w:rsidRPr="00A44AD8">
        <w:rPr>
          <w:lang w:eastAsia="zh-CN"/>
        </w:rPr>
        <w:t>subframes</w:t>
      </w:r>
      <w:proofErr w:type="spellEnd"/>
      <w:r w:rsidRPr="00A44AD8">
        <w:rPr>
          <w:lang w:eastAsia="zh-CN"/>
        </w:rPr>
        <w:t xml:space="preserve"> after the NPDCCH. For TDD, however, not all the NB-</w:t>
      </w:r>
      <w:proofErr w:type="spellStart"/>
      <w:r w:rsidRPr="00A44AD8">
        <w:rPr>
          <w:lang w:eastAsia="zh-CN"/>
        </w:rPr>
        <w:t>IoT</w:t>
      </w:r>
      <w:proofErr w:type="spellEnd"/>
      <w:r w:rsidRPr="00A44AD8">
        <w:rPr>
          <w:lang w:eastAsia="zh-CN"/>
        </w:rPr>
        <w:t xml:space="preserve"> DL </w:t>
      </w:r>
      <w:proofErr w:type="spellStart"/>
      <w:r w:rsidRPr="00A44AD8">
        <w:rPr>
          <w:lang w:eastAsia="zh-CN"/>
        </w:rPr>
        <w:t>subframes</w:t>
      </w:r>
      <w:proofErr w:type="spellEnd"/>
      <w:r w:rsidRPr="00A44AD8">
        <w:rPr>
          <w:lang w:eastAsia="zh-CN"/>
        </w:rPr>
        <w:t xml:space="preserve"> would carry NRS. Because NRS is not transmitted in special </w:t>
      </w:r>
      <w:proofErr w:type="spellStart"/>
      <w:r w:rsidRPr="00A44AD8">
        <w:rPr>
          <w:lang w:eastAsia="zh-CN"/>
        </w:rPr>
        <w:t>subframe</w:t>
      </w:r>
      <w:proofErr w:type="spellEnd"/>
      <w:r w:rsidRPr="00A44AD8">
        <w:rPr>
          <w:lang w:eastAsia="zh-CN"/>
        </w:rPr>
        <w:t xml:space="preserve"> configuration 0 and 5, which may be indicated as valid DL </w:t>
      </w:r>
      <w:proofErr w:type="spellStart"/>
      <w:r w:rsidRPr="00A44AD8">
        <w:rPr>
          <w:lang w:eastAsia="zh-CN"/>
        </w:rPr>
        <w:t>subframes</w:t>
      </w:r>
      <w:proofErr w:type="spellEnd"/>
      <w:r w:rsidRPr="00A44AD8">
        <w:rPr>
          <w:lang w:eastAsia="zh-CN"/>
        </w:rPr>
        <w:t xml:space="preserve"> by higher layer.</w:t>
      </w:r>
    </w:p>
    <w:p w:rsidR="00A44AD8" w:rsidRPr="00A44AD8" w:rsidRDefault="00A44AD8">
      <w:pPr>
        <w:spacing w:after="0"/>
        <w:rPr>
          <w:lang w:eastAsia="zh-CN"/>
        </w:rPr>
      </w:pPr>
    </w:p>
    <w:p w:rsidR="00084C9A" w:rsidRDefault="004F2E8D">
      <w:pPr>
        <w:spacing w:after="0"/>
        <w:rPr>
          <w:lang w:eastAsia="zh-CN"/>
        </w:rPr>
      </w:pPr>
      <w:r>
        <w:rPr>
          <w:b/>
          <w:lang w:eastAsia="zh-CN"/>
        </w:rPr>
        <w:t xml:space="preserve">Proposal </w:t>
      </w:r>
      <w:r w:rsidR="005B239B">
        <w:rPr>
          <w:b/>
          <w:lang w:eastAsia="zh-CN"/>
        </w:rPr>
        <w:t>-</w:t>
      </w:r>
      <w:r>
        <w:rPr>
          <w:b/>
          <w:lang w:eastAsia="zh-CN"/>
        </w:rPr>
        <w:t xml:space="preserve">1: </w:t>
      </w:r>
      <w:r>
        <w:rPr>
          <w:lang w:eastAsia="zh-CN"/>
        </w:rPr>
        <w:t xml:space="preserve"> For frame structure type 2, the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DL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in this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shall refer to the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downlink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for which NRS can be mapped. ---Qualcomm</w:t>
      </w:r>
      <w:r w:rsidR="007E0F06">
        <w:rPr>
          <w:lang w:eastAsia="zh-CN"/>
        </w:rPr>
        <w:t xml:space="preserve"> </w:t>
      </w:r>
      <w:r>
        <w:rPr>
          <w:lang w:eastAsia="zh-CN"/>
        </w:rPr>
        <w:t>[5]</w:t>
      </w:r>
    </w:p>
    <w:p w:rsidR="00084C9A" w:rsidRDefault="00084C9A">
      <w:pPr>
        <w:spacing w:after="0" w:line="360" w:lineRule="auto"/>
        <w:jc w:val="center"/>
        <w:rPr>
          <w:rFonts w:eastAsia="MS Mincho"/>
          <w:b/>
          <w:lang w:eastAsia="ja-JP"/>
        </w:rPr>
      </w:pPr>
    </w:p>
    <w:p w:rsidR="00084C9A" w:rsidRDefault="004F2E8D">
      <w:pPr>
        <w:spacing w:after="0"/>
        <w:rPr>
          <w:b/>
          <w:i/>
          <w:u w:val="single"/>
          <w:lang w:eastAsia="zh-CN"/>
        </w:rPr>
      </w:pPr>
      <w:r>
        <w:rPr>
          <w:lang w:eastAsia="zh-CN"/>
        </w:rPr>
        <w:t xml:space="preserve"> </w:t>
      </w:r>
      <w:r>
        <w:rPr>
          <w:b/>
          <w:lang w:eastAsia="zh-CN"/>
        </w:rPr>
        <w:t xml:space="preserve"> </w:t>
      </w:r>
      <w:r w:rsidRPr="00730DD4">
        <w:rPr>
          <w:b/>
          <w:i/>
          <w:u w:val="single"/>
          <w:lang w:eastAsia="zh-CN"/>
        </w:rPr>
        <w:t>Recommendation:</w:t>
      </w:r>
    </w:p>
    <w:p w:rsidR="00094765" w:rsidRPr="00730DD4" w:rsidRDefault="00094765">
      <w:pPr>
        <w:spacing w:after="0"/>
        <w:rPr>
          <w:b/>
          <w:i/>
          <w:u w:val="single"/>
          <w:lang w:eastAsia="zh-CN"/>
        </w:rPr>
      </w:pPr>
    </w:p>
    <w:p w:rsidR="008D0E3A" w:rsidRPr="008D0E3A" w:rsidRDefault="001D1719" w:rsidP="008D0E3A">
      <w:pPr>
        <w:spacing w:after="0" w:line="360" w:lineRule="auto"/>
        <w:rPr>
          <w:bCs/>
          <w:i/>
          <w:u w:val="single"/>
          <w:lang w:val="en-US" w:eastAsia="zh-CN"/>
        </w:rPr>
      </w:pPr>
      <w:r>
        <w:rPr>
          <w:i/>
          <w:u w:val="single"/>
          <w:lang w:eastAsia="zh-CN"/>
        </w:rPr>
        <w:t xml:space="preserve"> </w:t>
      </w:r>
      <w:r w:rsidR="008D0E3A">
        <w:rPr>
          <w:i/>
          <w:u w:val="single"/>
          <w:lang w:eastAsia="zh-CN"/>
        </w:rPr>
        <w:t>Adopt the text proposal below:</w:t>
      </w:r>
    </w:p>
    <w:p w:rsidR="00271552" w:rsidRPr="008D0E3A" w:rsidRDefault="00271552">
      <w:pPr>
        <w:spacing w:after="0"/>
        <w:rPr>
          <w:i/>
          <w:u w:val="single"/>
          <w:lang w:val="en-US" w:eastAsia="zh-CN"/>
        </w:rPr>
      </w:pPr>
    </w:p>
    <w:p w:rsidR="00271552" w:rsidRDefault="001D1719">
      <w:pPr>
        <w:spacing w:after="0"/>
        <w:rPr>
          <w:i/>
          <w:u w:val="single"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---------------------------------------------Start of Text Proposal----------------------------------------</w:t>
      </w:r>
    </w:p>
    <w:p w:rsidR="00271552" w:rsidRPr="00730DD4" w:rsidRDefault="00271552">
      <w:pPr>
        <w:spacing w:after="0"/>
        <w:rPr>
          <w:i/>
          <w:u w:val="single"/>
          <w:lang w:eastAsia="zh-CN"/>
        </w:rPr>
      </w:pPr>
    </w:p>
    <w:p w:rsidR="00084C9A" w:rsidRDefault="00084C9A">
      <w:pPr>
        <w:spacing w:after="0"/>
        <w:rPr>
          <w:b/>
          <w:lang w:eastAsia="zh-CN"/>
        </w:rPr>
      </w:pPr>
    </w:p>
    <w:p w:rsidR="001D1719" w:rsidRPr="005E0144" w:rsidRDefault="001D1719" w:rsidP="001D1719">
      <w:pPr>
        <w:pStyle w:val="3"/>
        <w:numPr>
          <w:ilvl w:val="0"/>
          <w:numId w:val="0"/>
        </w:numPr>
        <w:ind w:left="720" w:hanging="720"/>
      </w:pPr>
      <w:r w:rsidRPr="005E0144">
        <w:t>10.2.6</w:t>
      </w:r>
      <w:r w:rsidRPr="005E0144">
        <w:tab/>
        <w:t>Narrowband reference signal (NRS)</w:t>
      </w:r>
    </w:p>
    <w:p w:rsidR="001D1719" w:rsidRPr="00590847" w:rsidRDefault="001D1719" w:rsidP="001D1719">
      <w:pPr>
        <w:rPr>
          <w:ins w:id="14" w:author="Shupeng Li" w:date="2018-08-22T19:28:00Z"/>
          <w:rFonts w:eastAsia="Yu Mincho"/>
        </w:rPr>
      </w:pPr>
      <w:ins w:id="15" w:author="Shupeng Li" w:date="2018-08-22T19:28:00Z">
        <w:r>
          <w:rPr>
            <w:rFonts w:eastAsia="Yu Mincho" w:hint="eastAsia"/>
          </w:rPr>
          <w:t xml:space="preserve">For </w:t>
        </w:r>
        <w:r>
          <w:rPr>
            <w:rFonts w:eastAsia="Yu Mincho"/>
          </w:rPr>
          <w:t>frame structure type 2, the NB-</w:t>
        </w:r>
        <w:proofErr w:type="spellStart"/>
        <w:r>
          <w:rPr>
            <w:rFonts w:eastAsia="Yu Mincho"/>
          </w:rPr>
          <w:t>IoT</w:t>
        </w:r>
        <w:proofErr w:type="spellEnd"/>
        <w:r>
          <w:rPr>
            <w:rFonts w:eastAsia="Yu Mincho"/>
          </w:rPr>
          <w:t xml:space="preserve"> DL </w:t>
        </w:r>
        <w:proofErr w:type="spellStart"/>
        <w:r>
          <w:rPr>
            <w:rFonts w:eastAsia="Yu Mincho"/>
          </w:rPr>
          <w:t>subframe</w:t>
        </w:r>
        <w:proofErr w:type="spellEnd"/>
        <w:r>
          <w:rPr>
            <w:rFonts w:eastAsia="Yu Mincho"/>
          </w:rPr>
          <w:t xml:space="preserve"> in this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shall refer to the NB-</w:t>
        </w:r>
        <w:proofErr w:type="spellStart"/>
        <w:r>
          <w:rPr>
            <w:rFonts w:eastAsia="Yu Mincho"/>
          </w:rPr>
          <w:t>IoT</w:t>
        </w:r>
        <w:proofErr w:type="spellEnd"/>
        <w:r>
          <w:rPr>
            <w:rFonts w:eastAsia="Yu Mincho"/>
          </w:rPr>
          <w:t xml:space="preserve"> downlink </w:t>
        </w:r>
        <w:proofErr w:type="spellStart"/>
        <w:r>
          <w:rPr>
            <w:rFonts w:eastAsia="Yu Mincho"/>
          </w:rPr>
          <w:t>subframe</w:t>
        </w:r>
        <w:proofErr w:type="spellEnd"/>
        <w:r>
          <w:rPr>
            <w:rFonts w:eastAsia="Yu Mincho"/>
          </w:rPr>
          <w:t xml:space="preserve"> for which NRS can be mapped. </w:t>
        </w:r>
      </w:ins>
    </w:p>
    <w:p w:rsidR="001D1719" w:rsidRPr="00725E7F" w:rsidRDefault="001D1719" w:rsidP="001D1719">
      <w:pPr>
        <w:keepNext/>
        <w:keepLines/>
        <w:overflowPunct w:val="0"/>
        <w:spacing w:before="120"/>
        <w:ind w:left="1418" w:hanging="1418"/>
        <w:jc w:val="center"/>
        <w:textAlignment w:val="baseline"/>
        <w:rPr>
          <w:rFonts w:ascii="Arial" w:eastAsia="Malgun Gothic" w:hAnsi="Arial"/>
          <w:color w:val="FF0000"/>
          <w:sz w:val="28"/>
          <w:szCs w:val="28"/>
          <w:lang w:eastAsia="ko-KR"/>
        </w:rPr>
      </w:pP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&lt; </w:t>
      </w:r>
      <w:r w:rsidRPr="00725E7F"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 &gt;</w:t>
      </w:r>
    </w:p>
    <w:p w:rsidR="001D1719" w:rsidRPr="00911E80" w:rsidRDefault="001D1719" w:rsidP="001D1719">
      <w:pPr>
        <w:rPr>
          <w:b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</w:t>
      </w:r>
      <w:r w:rsidRPr="00F328D1">
        <w:rPr>
          <w:rFonts w:eastAsia="Times New Roman"/>
          <w:b/>
          <w:color w:val="FF0000"/>
          <w:sz w:val="28"/>
        </w:rPr>
        <w:t xml:space="preserve"> </w:t>
      </w:r>
      <w:r w:rsidRPr="00F328D1">
        <w:rPr>
          <w:b/>
          <w:color w:val="FF0000"/>
          <w:sz w:val="24"/>
          <w:lang w:eastAsia="zh-CN"/>
        </w:rPr>
        <w:t>End of Text Proposal</w:t>
      </w:r>
      <w:r w:rsidRPr="00F328D1">
        <w:rPr>
          <w:rFonts w:eastAsia="Times New Roman"/>
          <w:b/>
          <w:color w:val="FF0000"/>
          <w:sz w:val="28"/>
        </w:rPr>
        <w:t xml:space="preserve"> ----------------------------------</w:t>
      </w:r>
    </w:p>
    <w:p w:rsidR="00084C9A" w:rsidRPr="001D1719" w:rsidRDefault="00084C9A">
      <w:pPr>
        <w:spacing w:after="0"/>
        <w:rPr>
          <w:lang w:eastAsia="zh-CN"/>
        </w:rPr>
      </w:pPr>
    </w:p>
    <w:p w:rsidR="00084C9A" w:rsidRDefault="004F2E8D">
      <w:pPr>
        <w:spacing w:after="0" w:line="360" w:lineRule="auto"/>
        <w:rPr>
          <w:bCs/>
          <w:lang w:eastAsia="zh-CN"/>
        </w:rPr>
      </w:pPr>
      <w:r>
        <w:rPr>
          <w:b/>
          <w:bCs/>
          <w:i/>
        </w:rPr>
        <w:t xml:space="preserve"> </w:t>
      </w:r>
    </w:p>
    <w:p w:rsidR="00084C9A" w:rsidRDefault="004F2E8D">
      <w:pPr>
        <w:pStyle w:val="2"/>
      </w:pPr>
      <w:r>
        <w:rPr>
          <w:lang w:val="en-US" w:eastAsia="ja-JP"/>
        </w:rPr>
        <w:lastRenderedPageBreak/>
        <w:t xml:space="preserve">NPDCCH and NPDSCH  </w:t>
      </w:r>
    </w:p>
    <w:p w:rsidR="00084C9A" w:rsidRDefault="004F2E8D">
      <w:pPr>
        <w:pStyle w:val="3"/>
        <w:rPr>
          <w:lang w:val="en-US" w:eastAsia="ja-JP"/>
        </w:rPr>
      </w:pPr>
      <w:r>
        <w:rPr>
          <w:lang w:val="en-US" w:eastAsia="ja-JP"/>
        </w:rPr>
        <w:t xml:space="preserve"> </w:t>
      </w:r>
      <w:r w:rsidR="004D4C29">
        <w:rPr>
          <w:sz w:val="22"/>
          <w:lang w:val="en-US" w:eastAsia="ja-JP"/>
        </w:rPr>
        <w:t>NPDCCH/NPDSCH resource mapping</w:t>
      </w:r>
    </w:p>
    <w:p w:rsidR="004D4C29" w:rsidRDefault="004D4C29">
      <w:pPr>
        <w:rPr>
          <w:b/>
          <w:lang w:eastAsia="zh-CN"/>
        </w:rPr>
      </w:pPr>
      <w:r>
        <w:rPr>
          <w:b/>
          <w:lang w:eastAsia="zh-CN"/>
        </w:rPr>
        <w:t xml:space="preserve">Issue </w:t>
      </w:r>
      <w:r w:rsidR="00DB1DC2">
        <w:rPr>
          <w:b/>
          <w:lang w:eastAsia="zh-CN"/>
        </w:rPr>
        <w:t>-</w:t>
      </w:r>
      <w:r>
        <w:rPr>
          <w:b/>
          <w:lang w:eastAsia="zh-CN"/>
        </w:rPr>
        <w:t xml:space="preserve">1: </w:t>
      </w:r>
      <w:r>
        <w:rPr>
          <w:lang w:eastAsia="zh-CN"/>
        </w:rPr>
        <w:t xml:space="preserve">  C</w:t>
      </w:r>
      <w:r w:rsidRPr="004D4C29">
        <w:rPr>
          <w:lang w:eastAsia="zh-CN"/>
        </w:rPr>
        <w:t xml:space="preserve">urrent specification in the </w:t>
      </w:r>
      <w:proofErr w:type="spellStart"/>
      <w:r w:rsidRPr="004D4C29">
        <w:rPr>
          <w:lang w:eastAsia="zh-CN"/>
        </w:rPr>
        <w:t>subclause</w:t>
      </w:r>
      <w:proofErr w:type="spellEnd"/>
      <w:r w:rsidRPr="004D4C29">
        <w:rPr>
          <w:lang w:eastAsia="zh-CN"/>
        </w:rPr>
        <w:t xml:space="preserve"> 10.2.3.4 and 10.2.5.5 of 36.211 states that the starting symbol position in the special </w:t>
      </w:r>
      <w:proofErr w:type="spellStart"/>
      <w:r w:rsidRPr="004D4C29">
        <w:rPr>
          <w:lang w:eastAsia="zh-CN"/>
        </w:rPr>
        <w:t>subframe</w:t>
      </w:r>
      <w:proofErr w:type="spellEnd"/>
      <w:r w:rsidRPr="004D4C29">
        <w:rPr>
          <w:lang w:eastAsia="zh-CN"/>
        </w:rPr>
        <w:t xml:space="preserve"> is determined by the specia</w:t>
      </w:r>
      <w:r w:rsidR="00CC65D2">
        <w:rPr>
          <w:lang w:eastAsia="zh-CN"/>
        </w:rPr>
        <w:t xml:space="preserve">l </w:t>
      </w:r>
      <w:proofErr w:type="spellStart"/>
      <w:r w:rsidR="00CC65D2">
        <w:rPr>
          <w:lang w:eastAsia="zh-CN"/>
        </w:rPr>
        <w:t>subframe</w:t>
      </w:r>
      <w:proofErr w:type="spellEnd"/>
      <w:r w:rsidR="00CC65D2">
        <w:rPr>
          <w:lang w:eastAsia="zh-CN"/>
        </w:rPr>
        <w:t xml:space="preserve"> itself. Therefore, </w:t>
      </w:r>
      <w:r w:rsidRPr="004D4C29">
        <w:rPr>
          <w:lang w:eastAsia="zh-CN"/>
        </w:rPr>
        <w:t xml:space="preserve">the symbol-level coherent combining across the normal and special </w:t>
      </w:r>
      <w:proofErr w:type="spellStart"/>
      <w:r w:rsidRPr="004D4C29">
        <w:rPr>
          <w:lang w:eastAsia="zh-CN"/>
        </w:rPr>
        <w:t>subframe</w:t>
      </w:r>
      <w:proofErr w:type="spellEnd"/>
      <w:r w:rsidRPr="004D4C29">
        <w:rPr>
          <w:lang w:eastAsia="zh-CN"/>
        </w:rPr>
        <w:t xml:space="preserve"> may not be supported</w:t>
      </w:r>
      <w:r w:rsidR="00CC65D2">
        <w:rPr>
          <w:lang w:eastAsia="zh-CN"/>
        </w:rPr>
        <w:t xml:space="preserve">. ---- </w:t>
      </w:r>
      <w:proofErr w:type="gramStart"/>
      <w:r w:rsidR="00CC65D2">
        <w:rPr>
          <w:lang w:eastAsia="zh-CN"/>
        </w:rPr>
        <w:t>Huawei[</w:t>
      </w:r>
      <w:proofErr w:type="gramEnd"/>
      <w:r w:rsidR="00CC65D2">
        <w:rPr>
          <w:lang w:eastAsia="zh-CN"/>
        </w:rPr>
        <w:t>1], ---LG [4], --Qualcomm[5]</w:t>
      </w:r>
    </w:p>
    <w:p w:rsidR="004D4C29" w:rsidRDefault="004D4C29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CC65D2">
        <w:rPr>
          <w:b/>
          <w:lang w:eastAsia="zh-CN"/>
        </w:rPr>
        <w:t>-</w:t>
      </w:r>
      <w:r>
        <w:rPr>
          <w:b/>
          <w:lang w:eastAsia="zh-CN"/>
        </w:rPr>
        <w:t xml:space="preserve">1: </w:t>
      </w:r>
      <w:r>
        <w:rPr>
          <w:lang w:eastAsia="zh-CN"/>
        </w:rPr>
        <w:t xml:space="preserve">  </w:t>
      </w:r>
      <w:r w:rsidR="00CC65D2">
        <w:rPr>
          <w:lang w:eastAsia="zh-CN"/>
        </w:rPr>
        <w:t>C</w:t>
      </w:r>
      <w:r w:rsidR="00CC65D2" w:rsidRPr="00CC65D2">
        <w:rPr>
          <w:lang w:eastAsia="zh-CN"/>
        </w:rPr>
        <w:t xml:space="preserve">larify that the starting OFDM symbol in the special </w:t>
      </w:r>
      <w:proofErr w:type="spellStart"/>
      <w:r w:rsidR="00CC65D2" w:rsidRPr="00CC65D2">
        <w:rPr>
          <w:lang w:eastAsia="zh-CN"/>
        </w:rPr>
        <w:t>subframe</w:t>
      </w:r>
      <w:proofErr w:type="spellEnd"/>
      <w:r w:rsidR="00CC65D2" w:rsidRPr="00CC65D2">
        <w:rPr>
          <w:lang w:eastAsia="zh-CN"/>
        </w:rPr>
        <w:t xml:space="preserve"> for NPDCCH/NPDSCH with repetition shall be same as that of the normal DL </w:t>
      </w:r>
      <w:proofErr w:type="spellStart"/>
      <w:r w:rsidR="00CC65D2" w:rsidRPr="00CC65D2">
        <w:rPr>
          <w:lang w:eastAsia="zh-CN"/>
        </w:rPr>
        <w:t>subframe</w:t>
      </w:r>
      <w:proofErr w:type="spellEnd"/>
      <w:r w:rsidR="00CC65D2">
        <w:rPr>
          <w:lang w:eastAsia="zh-CN"/>
        </w:rPr>
        <w:t>.</w:t>
      </w:r>
    </w:p>
    <w:p w:rsidR="00CC65D2" w:rsidRPr="005F4414" w:rsidRDefault="00A60210" w:rsidP="00CC65D2">
      <w:pPr>
        <w:rPr>
          <w:i/>
          <w:u w:val="single"/>
          <w:lang w:val="en-US" w:eastAsia="zh-CN"/>
        </w:rPr>
      </w:pPr>
      <w:r>
        <w:rPr>
          <w:b/>
          <w:i/>
          <w:u w:val="single"/>
          <w:lang w:eastAsia="zh-CN"/>
        </w:rPr>
        <w:t xml:space="preserve"> </w:t>
      </w:r>
    </w:p>
    <w:p w:rsidR="00CC65D2" w:rsidRDefault="00CC65D2" w:rsidP="00CC65D2">
      <w:pPr>
        <w:rPr>
          <w:b/>
          <w:lang w:eastAsia="zh-CN"/>
        </w:rPr>
      </w:pPr>
    </w:p>
    <w:p w:rsidR="00DB1DC2" w:rsidRDefault="00DB1DC2" w:rsidP="00CC65D2">
      <w:pPr>
        <w:rPr>
          <w:b/>
          <w:lang w:eastAsia="zh-CN"/>
        </w:rPr>
      </w:pPr>
      <w:r>
        <w:rPr>
          <w:b/>
          <w:lang w:eastAsia="zh-CN"/>
        </w:rPr>
        <w:t xml:space="preserve">Issue-2 : </w:t>
      </w:r>
      <w:r>
        <w:rPr>
          <w:lang w:eastAsia="zh-CN"/>
        </w:rPr>
        <w:t>It is</w:t>
      </w:r>
      <w:r w:rsidRPr="00DB1DC2">
        <w:rPr>
          <w:lang w:eastAsia="zh-CN"/>
        </w:rPr>
        <w:t xml:space="preserve"> unclear in the current 211 specification how to handle the REs in a special </w:t>
      </w:r>
      <w:proofErr w:type="spellStart"/>
      <w:r w:rsidRPr="00DB1DC2">
        <w:rPr>
          <w:lang w:eastAsia="zh-CN"/>
        </w:rPr>
        <w:t>subframe</w:t>
      </w:r>
      <w:proofErr w:type="spellEnd"/>
      <w:r w:rsidRPr="00DB1DC2">
        <w:rPr>
          <w:lang w:eastAsia="zh-CN"/>
        </w:rPr>
        <w:t xml:space="preserve"> (rate matching or puncturing) that are used for NRS in a downlink </w:t>
      </w:r>
      <w:proofErr w:type="spellStart"/>
      <w:r w:rsidRPr="00DB1DC2">
        <w:rPr>
          <w:lang w:eastAsia="zh-CN"/>
        </w:rPr>
        <w:t>subframe</w:t>
      </w:r>
      <w:proofErr w:type="spellEnd"/>
      <w:r w:rsidRPr="00DB1DC2">
        <w:rPr>
          <w:lang w:eastAsia="zh-CN"/>
        </w:rPr>
        <w:t xml:space="preserve"> but do not carry NRS in t</w:t>
      </w:r>
      <w:r>
        <w:rPr>
          <w:lang w:eastAsia="zh-CN"/>
        </w:rPr>
        <w:t xml:space="preserve">he special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in OFDM </w:t>
      </w:r>
      <m:oMath>
        <m:r>
          <w:rPr>
            <w:rFonts w:ascii="Cambria Math" w:hAnsi="Cambria Math"/>
          </w:rPr>
          <m:t xml:space="preserve">l=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 xml:space="preserve">-2,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-1</m:t>
        </m:r>
      </m:oMath>
      <w:r>
        <w:t xml:space="preserve"> .  </w:t>
      </w:r>
      <w:r>
        <w:rPr>
          <w:lang w:eastAsia="zh-CN"/>
        </w:rPr>
        <w:t xml:space="preserve">---- </w:t>
      </w:r>
      <w:proofErr w:type="gramStart"/>
      <w:r>
        <w:rPr>
          <w:lang w:eastAsia="zh-CN"/>
        </w:rPr>
        <w:t>Huawei[</w:t>
      </w:r>
      <w:proofErr w:type="gramEnd"/>
      <w:r>
        <w:rPr>
          <w:lang w:eastAsia="zh-CN"/>
        </w:rPr>
        <w:t>1], ---LG [4], --Qualcomm[5]</w:t>
      </w:r>
    </w:p>
    <w:p w:rsidR="00084C9A" w:rsidRDefault="00DB1DC2">
      <w:pPr>
        <w:rPr>
          <w:lang w:eastAsia="zh-CN"/>
        </w:rPr>
      </w:pPr>
      <w:r>
        <w:rPr>
          <w:b/>
          <w:lang w:eastAsia="zh-CN"/>
        </w:rPr>
        <w:t>Proposal -2</w:t>
      </w:r>
      <w:r w:rsidR="004F2E8D">
        <w:rPr>
          <w:b/>
          <w:lang w:eastAsia="zh-CN"/>
        </w:rPr>
        <w:t xml:space="preserve">: </w:t>
      </w:r>
      <w:r w:rsidR="004F2E8D">
        <w:rPr>
          <w:lang w:eastAsia="zh-CN"/>
        </w:rPr>
        <w:t xml:space="preserve"> </w:t>
      </w:r>
      <w:bookmarkStart w:id="16" w:name="OLE_LINK32"/>
      <w:bookmarkStart w:id="17" w:name="OLE_LINK33"/>
      <w:r w:rsidR="004F2E8D">
        <w:rPr>
          <w:lang w:eastAsia="zh-CN"/>
        </w:rPr>
        <w:t xml:space="preserve"> </w:t>
      </w:r>
      <w:r w:rsidR="004F2E8D">
        <w:rPr>
          <w:rFonts w:hint="eastAsia"/>
          <w:lang w:eastAsia="zh-CN"/>
        </w:rPr>
        <w:t>NPDSCH</w:t>
      </w:r>
      <w:r>
        <w:rPr>
          <w:lang w:eastAsia="zh-CN"/>
        </w:rPr>
        <w:t>/NPDCCH</w:t>
      </w:r>
      <w:r w:rsidR="004F2E8D">
        <w:rPr>
          <w:rFonts w:hint="eastAsia"/>
          <w:lang w:eastAsia="zh-CN"/>
        </w:rPr>
        <w:t xml:space="preserve"> </w:t>
      </w:r>
      <w:r w:rsidR="004F2E8D">
        <w:rPr>
          <w:lang w:eastAsia="zh-CN"/>
        </w:rPr>
        <w:t xml:space="preserve">with repetitions </w:t>
      </w:r>
      <w:r w:rsidR="004F2E8D">
        <w:rPr>
          <w:rFonts w:hint="eastAsia"/>
          <w:lang w:eastAsia="zh-CN"/>
        </w:rPr>
        <w:t>is rate match</w:t>
      </w:r>
      <w:r w:rsidR="004F2E8D">
        <w:rPr>
          <w:lang w:eastAsia="zh-CN"/>
        </w:rPr>
        <w:t>ed</w:t>
      </w:r>
      <w:r w:rsidR="004F2E8D">
        <w:rPr>
          <w:rFonts w:hint="eastAsia"/>
          <w:lang w:eastAsia="zh-CN"/>
        </w:rPr>
        <w:t xml:space="preserve"> </w:t>
      </w:r>
      <w:r w:rsidR="004F2E8D">
        <w:rPr>
          <w:lang w:eastAsia="zh-CN"/>
        </w:rPr>
        <w:t xml:space="preserve">in a special </w:t>
      </w:r>
      <w:proofErr w:type="spellStart"/>
      <w:r w:rsidR="004F2E8D">
        <w:rPr>
          <w:lang w:eastAsia="zh-CN"/>
        </w:rPr>
        <w:t>subframe</w:t>
      </w:r>
      <w:proofErr w:type="spellEnd"/>
      <w:r w:rsidR="004F2E8D">
        <w:rPr>
          <w:lang w:eastAsia="zh-CN"/>
        </w:rPr>
        <w:t xml:space="preserve"> </w:t>
      </w:r>
      <w:r w:rsidR="004F2E8D">
        <w:rPr>
          <w:rFonts w:hint="eastAsia"/>
          <w:lang w:eastAsia="zh-CN"/>
        </w:rPr>
        <w:t xml:space="preserve">around REs that </w:t>
      </w:r>
      <w:r w:rsidR="004F2E8D">
        <w:rPr>
          <w:lang w:eastAsia="zh-CN"/>
        </w:rPr>
        <w:t xml:space="preserve">are used for NRS in a downlink </w:t>
      </w:r>
      <w:proofErr w:type="spellStart"/>
      <w:r w:rsidR="004F2E8D">
        <w:rPr>
          <w:lang w:eastAsia="zh-CN"/>
        </w:rPr>
        <w:t>subframe</w:t>
      </w:r>
      <w:proofErr w:type="spellEnd"/>
      <w:r w:rsidR="004F2E8D">
        <w:rPr>
          <w:lang w:eastAsia="zh-CN"/>
        </w:rPr>
        <w:t xml:space="preserve"> but not carrying NRS in a special </w:t>
      </w:r>
      <w:proofErr w:type="spellStart"/>
      <w:r w:rsidR="004F2E8D">
        <w:rPr>
          <w:lang w:eastAsia="zh-CN"/>
        </w:rPr>
        <w:t>subframe</w:t>
      </w:r>
      <w:proofErr w:type="spellEnd"/>
      <w:r w:rsidR="004F2E8D">
        <w:rPr>
          <w:lang w:eastAsia="zh-CN"/>
        </w:rPr>
        <w:t xml:space="preserve"> when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l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m:rPr>
            <m:sty m:val="b"/>
          </m:rPr>
          <w:rPr>
            <w:rFonts w:ascii="Cambria Math" w:hAnsi="Cambria Math"/>
            <w:lang w:eastAsia="zh-CN"/>
          </w:rPr>
          <m:t>2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m:rPr>
            <m:sty m:val="b"/>
          </m:rPr>
          <w:rPr>
            <w:rFonts w:ascii="Cambria Math" w:hAnsi="Cambria Math"/>
            <w:lang w:eastAsia="zh-CN"/>
          </w:rPr>
          <m:t>1</m:t>
        </m:r>
      </m:oMath>
      <w:r w:rsidR="004F2E8D">
        <w:rPr>
          <w:rFonts w:hint="eastAsia"/>
          <w:lang w:eastAsia="zh-CN"/>
        </w:rPr>
        <w:t>.</w:t>
      </w:r>
      <w:bookmarkEnd w:id="16"/>
      <w:bookmarkEnd w:id="17"/>
      <w:r w:rsidR="004F2E8D">
        <w:rPr>
          <w:lang w:eastAsia="zh-CN"/>
        </w:rPr>
        <w:t xml:space="preserve">   </w:t>
      </w:r>
    </w:p>
    <w:p w:rsidR="00DB1DC2" w:rsidRDefault="00A60210" w:rsidP="00DB1DC2">
      <w:pPr>
        <w:rPr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 xml:space="preserve"> </w:t>
      </w:r>
    </w:p>
    <w:p w:rsidR="00DB1DC2" w:rsidRDefault="00DB1DC2">
      <w:pPr>
        <w:spacing w:after="0"/>
        <w:rPr>
          <w:b/>
          <w:lang w:eastAsia="zh-CN"/>
        </w:rPr>
      </w:pPr>
    </w:p>
    <w:p w:rsidR="00084C9A" w:rsidRDefault="0053078C">
      <w:pPr>
        <w:spacing w:after="0"/>
        <w:rPr>
          <w:lang w:eastAsia="zh-CN"/>
        </w:rPr>
      </w:pPr>
      <w:r>
        <w:rPr>
          <w:rFonts w:hint="eastAsia"/>
          <w:b/>
          <w:lang w:eastAsia="zh-CN"/>
        </w:rPr>
        <w:t>Issue</w:t>
      </w:r>
      <w:r w:rsidR="004F2E8D">
        <w:rPr>
          <w:b/>
          <w:lang w:eastAsia="zh-CN"/>
        </w:rPr>
        <w:t xml:space="preserve"> </w:t>
      </w:r>
      <w:r w:rsidR="00DB1DC2">
        <w:rPr>
          <w:b/>
          <w:lang w:eastAsia="zh-CN"/>
        </w:rPr>
        <w:t>-</w:t>
      </w:r>
      <w:r w:rsidR="004F2E8D">
        <w:rPr>
          <w:b/>
          <w:lang w:eastAsia="zh-CN"/>
        </w:rPr>
        <w:t xml:space="preserve">3: </w:t>
      </w:r>
      <w:r>
        <w:rPr>
          <w:lang w:eastAsia="zh-CN"/>
        </w:rPr>
        <w:t xml:space="preserve"> Current </w:t>
      </w:r>
      <w:r>
        <w:rPr>
          <w:rFonts w:eastAsiaTheme="minorEastAsia"/>
          <w:lang w:eastAsia="zh-CN"/>
        </w:rPr>
        <w:t xml:space="preserve">spec is not clear about whether NPDCCH resource mapping is within </w:t>
      </w:r>
      <w:proofErr w:type="spellStart"/>
      <w:r>
        <w:rPr>
          <w:rFonts w:eastAsiaTheme="minorEastAsia"/>
          <w:lang w:eastAsia="zh-CN"/>
        </w:rPr>
        <w:t>DwPTS</w:t>
      </w:r>
      <w:proofErr w:type="spellEnd"/>
      <w:r>
        <w:rPr>
          <w:rFonts w:eastAsiaTheme="minorEastAsia"/>
          <w:lang w:eastAsia="zh-CN"/>
        </w:rPr>
        <w:t xml:space="preserve">. And it is also not clear how to deal with the NRS in a special </w:t>
      </w:r>
      <w:proofErr w:type="spellStart"/>
      <w:r>
        <w:rPr>
          <w:rFonts w:eastAsiaTheme="minorEastAsia"/>
          <w:lang w:eastAsia="zh-CN"/>
        </w:rPr>
        <w:t>subframe</w:t>
      </w:r>
      <w:proofErr w:type="spellEnd"/>
      <w:r>
        <w:rPr>
          <w:rFonts w:eastAsiaTheme="minorEastAsia"/>
          <w:lang w:eastAsia="zh-CN"/>
        </w:rPr>
        <w:t xml:space="preserve"> when</w:t>
      </w:r>
      <w:r w:rsidRPr="0041693E">
        <w:rPr>
          <w:rFonts w:eastAsiaTheme="minorEastAsia"/>
          <w:b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 xml:space="preserve">l=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 w:hint="eastAsia"/>
              </w:rPr>
              <m:t>DL</m:t>
            </m:r>
          </m:sup>
        </m:sSubSup>
        <m:r>
          <w:rPr>
            <w:rFonts w:ascii="Cambria Math" w:hAnsi="Cambria Math"/>
          </w:rPr>
          <m:t xml:space="preserve">-5,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 w:hint="eastAsia"/>
              </w:rPr>
              <m:t>DL</m:t>
            </m:r>
          </m:sup>
        </m:sSubSup>
        <m:r>
          <w:rPr>
            <w:rFonts w:ascii="Cambria Math" w:hAnsi="Cambria Math"/>
          </w:rPr>
          <m:t>-4</m:t>
        </m:r>
      </m:oMath>
      <w:r>
        <w:rPr>
          <w:rFonts w:hint="eastAsia"/>
          <w:lang w:eastAsia="zh-CN"/>
        </w:rPr>
        <w:t>.</w:t>
      </w:r>
    </w:p>
    <w:p w:rsidR="00084C9A" w:rsidRDefault="00084C9A">
      <w:pPr>
        <w:spacing w:after="0"/>
        <w:rPr>
          <w:b/>
          <w:lang w:eastAsia="zh-CN"/>
        </w:rPr>
      </w:pPr>
    </w:p>
    <w:p w:rsidR="00084C9A" w:rsidRDefault="0053078C" w:rsidP="0053078C">
      <w:pPr>
        <w:spacing w:after="0"/>
        <w:rPr>
          <w:bCs/>
          <w:lang w:val="en-US" w:eastAsia="zh-CN"/>
        </w:rPr>
      </w:pPr>
      <w:bookmarkStart w:id="18" w:name="OLE_LINK40"/>
      <w:bookmarkStart w:id="19" w:name="OLE_LINK39"/>
      <w:r>
        <w:rPr>
          <w:b/>
          <w:lang w:eastAsia="zh-CN"/>
        </w:rPr>
        <w:t xml:space="preserve">Proposal </w:t>
      </w:r>
      <w:proofErr w:type="gramStart"/>
      <w:r>
        <w:rPr>
          <w:b/>
          <w:lang w:eastAsia="zh-CN"/>
        </w:rPr>
        <w:t>3</w:t>
      </w:r>
      <w:r w:rsidR="004F2E8D">
        <w:rPr>
          <w:b/>
          <w:lang w:eastAsia="zh-CN"/>
        </w:rPr>
        <w:t xml:space="preserve"> </w:t>
      </w:r>
      <w:bookmarkEnd w:id="18"/>
      <w:bookmarkEnd w:id="19"/>
      <w:r w:rsidR="004F2E8D">
        <w:rPr>
          <w:b/>
          <w:lang w:eastAsia="zh-CN"/>
        </w:rPr>
        <w:t>:</w:t>
      </w:r>
      <w:proofErr w:type="gramEnd"/>
      <w:r w:rsidR="004F2E8D">
        <w:rPr>
          <w:b/>
          <w:lang w:eastAsia="zh-CN"/>
        </w:rPr>
        <w:t xml:space="preserve"> </w:t>
      </w:r>
      <w:r w:rsidR="004F2E8D">
        <w:rPr>
          <w:lang w:eastAsia="zh-CN"/>
        </w:rPr>
        <w:t xml:space="preserve">For NPDCCH with repetitions, NPDCCH is punctured by NRS REs in a special </w:t>
      </w:r>
      <w:proofErr w:type="spellStart"/>
      <w:r w:rsidR="004F2E8D">
        <w:rPr>
          <w:lang w:eastAsia="zh-CN"/>
        </w:rPr>
        <w:t>subframe</w:t>
      </w:r>
      <w:proofErr w:type="spellEnd"/>
      <w:r w:rsidR="004F2E8D">
        <w:rPr>
          <w:lang w:eastAsia="zh-CN"/>
        </w:rPr>
        <w:t xml:space="preserve"> when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l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m:rPr>
            <m:sty m:val="b"/>
          </m:rPr>
          <w:rPr>
            <w:rFonts w:ascii="Cambria Math" w:hAnsi="Cambria Math"/>
            <w:lang w:eastAsia="zh-CN"/>
          </w:rPr>
          <m:t>5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m:rPr>
            <m:sty m:val="b"/>
          </m:rPr>
          <w:rPr>
            <w:rFonts w:ascii="Cambria Math" w:hAnsi="Cambria Math"/>
            <w:lang w:eastAsia="zh-CN"/>
          </w:rPr>
          <m:t>4</m:t>
        </m:r>
      </m:oMath>
      <w:r w:rsidR="004F2E8D">
        <w:rPr>
          <w:rFonts w:hint="eastAsia"/>
          <w:lang w:eastAsia="zh-CN"/>
        </w:rPr>
        <w:t>.</w:t>
      </w:r>
      <w:r>
        <w:rPr>
          <w:lang w:eastAsia="zh-CN"/>
        </w:rPr>
        <w:t xml:space="preserve"> Also specify that </w:t>
      </w:r>
      <w:r w:rsidRPr="0053078C">
        <w:rPr>
          <w:lang w:eastAsia="zh-CN"/>
        </w:rPr>
        <w:t xml:space="preserve">rate matching is done according to the available REs within </w:t>
      </w:r>
      <w:proofErr w:type="spellStart"/>
      <w:r w:rsidRPr="0053078C">
        <w:rPr>
          <w:lang w:eastAsia="zh-CN"/>
        </w:rPr>
        <w:t>DwPTS</w:t>
      </w:r>
      <w:proofErr w:type="spellEnd"/>
      <w:r w:rsidR="00AF7CB1">
        <w:rPr>
          <w:lang w:eastAsia="zh-CN"/>
        </w:rPr>
        <w:t xml:space="preserve"> for NPDCCH without repetition</w:t>
      </w:r>
      <w:r>
        <w:rPr>
          <w:lang w:eastAsia="zh-CN"/>
        </w:rPr>
        <w:t>.</w:t>
      </w:r>
      <w:bookmarkStart w:id="20" w:name="OLE_LINK41"/>
      <w:r>
        <w:rPr>
          <w:lang w:eastAsia="zh-CN"/>
        </w:rPr>
        <w:t xml:space="preserve">  </w:t>
      </w:r>
      <w:r w:rsidR="004F2E8D">
        <w:rPr>
          <w:lang w:eastAsia="zh-CN"/>
        </w:rPr>
        <w:t xml:space="preserve">---- </w:t>
      </w:r>
      <w:proofErr w:type="gramStart"/>
      <w:r w:rsidR="004F2E8D">
        <w:rPr>
          <w:lang w:eastAsia="zh-CN"/>
        </w:rPr>
        <w:t>Huawei[</w:t>
      </w:r>
      <w:proofErr w:type="gramEnd"/>
      <w:r w:rsidR="004F2E8D">
        <w:rPr>
          <w:lang w:eastAsia="zh-CN"/>
        </w:rPr>
        <w:t>1]</w:t>
      </w:r>
      <w:r>
        <w:rPr>
          <w:lang w:eastAsia="zh-CN"/>
        </w:rPr>
        <w:t>,</w:t>
      </w:r>
      <w:r w:rsidR="006E1736">
        <w:rPr>
          <w:lang w:eastAsia="zh-CN"/>
        </w:rPr>
        <w:t>-</w:t>
      </w:r>
      <w:r>
        <w:rPr>
          <w:lang w:eastAsia="zh-CN"/>
        </w:rPr>
        <w:t>--Qualcomm[5]</w:t>
      </w:r>
    </w:p>
    <w:bookmarkEnd w:id="20"/>
    <w:p w:rsidR="00084C9A" w:rsidRDefault="004F2E8D">
      <w:pPr>
        <w:spacing w:after="0" w:line="360" w:lineRule="auto"/>
        <w:rPr>
          <w:bCs/>
        </w:rPr>
      </w:pPr>
      <w:r>
        <w:rPr>
          <w:bCs/>
        </w:rPr>
        <w:t xml:space="preserve"> </w:t>
      </w:r>
    </w:p>
    <w:p w:rsidR="006C5D46" w:rsidRDefault="00A60210" w:rsidP="006C5D46">
      <w:pPr>
        <w:rPr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 xml:space="preserve"> </w:t>
      </w:r>
    </w:p>
    <w:p w:rsidR="005B239B" w:rsidRDefault="005B239B" w:rsidP="005B239B">
      <w:pPr>
        <w:rPr>
          <w:i/>
          <w:u w:val="single"/>
          <w:lang w:eastAsia="zh-CN"/>
        </w:rPr>
      </w:pPr>
    </w:p>
    <w:p w:rsidR="00AF7CB1" w:rsidRDefault="00AF7CB1">
      <w:pPr>
        <w:spacing w:after="0" w:line="360" w:lineRule="auto"/>
        <w:rPr>
          <w:b/>
          <w:lang w:eastAsia="zh-CN"/>
        </w:rPr>
      </w:pPr>
    </w:p>
    <w:p w:rsidR="00A7387F" w:rsidRDefault="00A7387F">
      <w:pPr>
        <w:spacing w:after="0" w:line="360" w:lineRule="auto"/>
        <w:rPr>
          <w:b/>
          <w:lang w:eastAsia="zh-CN"/>
        </w:rPr>
      </w:pPr>
      <w:r>
        <w:rPr>
          <w:b/>
          <w:lang w:eastAsia="zh-CN"/>
        </w:rPr>
        <w:t>Proposal-</w:t>
      </w:r>
      <w:proofErr w:type="gramStart"/>
      <w:r>
        <w:rPr>
          <w:b/>
          <w:lang w:eastAsia="zh-CN"/>
        </w:rPr>
        <w:t>4 :</w:t>
      </w:r>
      <w:proofErr w:type="gramEnd"/>
      <w:r>
        <w:rPr>
          <w:b/>
          <w:lang w:eastAsia="zh-CN"/>
        </w:rPr>
        <w:t xml:space="preserve"> </w:t>
      </w:r>
      <w:r w:rsidRPr="00A7387F">
        <w:rPr>
          <w:lang w:eastAsia="zh-CN"/>
        </w:rPr>
        <w:t>Add the operation of insertion of &lt;NIL&gt; elements for NPDCCH with repetitions in the spec</w:t>
      </w:r>
      <w:r>
        <w:rPr>
          <w:lang w:eastAsia="zh-CN"/>
        </w:rPr>
        <w:t xml:space="preserve"> for TDD</w:t>
      </w:r>
      <w:r w:rsidRPr="00A7387F">
        <w:rPr>
          <w:lang w:eastAsia="zh-CN"/>
        </w:rPr>
        <w:t xml:space="preserve">. </w:t>
      </w:r>
      <w:r>
        <w:rPr>
          <w:lang w:eastAsia="zh-CN"/>
        </w:rPr>
        <w:t>---- Huawei [1]</w:t>
      </w:r>
    </w:p>
    <w:p w:rsidR="00A7387F" w:rsidRDefault="00A7387F" w:rsidP="00A7387F">
      <w:pPr>
        <w:spacing w:after="0"/>
        <w:rPr>
          <w:b/>
          <w:i/>
          <w:u w:val="single"/>
          <w:lang w:eastAsia="zh-CN"/>
        </w:rPr>
      </w:pPr>
      <w:r w:rsidRPr="00730DD4">
        <w:rPr>
          <w:b/>
          <w:i/>
          <w:u w:val="single"/>
          <w:lang w:eastAsia="zh-CN"/>
        </w:rPr>
        <w:t>Recommendation:</w:t>
      </w:r>
    </w:p>
    <w:p w:rsidR="00A7387F" w:rsidRPr="00730DD4" w:rsidRDefault="00A7387F" w:rsidP="00A7387F">
      <w:pPr>
        <w:spacing w:after="0"/>
        <w:rPr>
          <w:b/>
          <w:i/>
          <w:u w:val="single"/>
          <w:lang w:eastAsia="zh-CN"/>
        </w:rPr>
      </w:pPr>
    </w:p>
    <w:p w:rsidR="00A60210" w:rsidRPr="008D0E3A" w:rsidRDefault="00A60210" w:rsidP="00A60210">
      <w:pPr>
        <w:spacing w:after="0" w:line="360" w:lineRule="auto"/>
        <w:rPr>
          <w:bCs/>
          <w:i/>
          <w:u w:val="single"/>
          <w:lang w:val="en-US" w:eastAsia="zh-CN"/>
        </w:rPr>
      </w:pPr>
      <w:r>
        <w:rPr>
          <w:i/>
          <w:u w:val="single"/>
          <w:lang w:eastAsia="zh-CN"/>
        </w:rPr>
        <w:t xml:space="preserve">Adopt the text proposal </w:t>
      </w:r>
      <w:r w:rsidR="00357AD3">
        <w:rPr>
          <w:i/>
          <w:u w:val="single"/>
          <w:lang w:eastAsia="zh-CN"/>
        </w:rPr>
        <w:t>in Annex A.</w:t>
      </w:r>
    </w:p>
    <w:p w:rsidR="00A7387F" w:rsidRPr="00A60210" w:rsidRDefault="00A7387F" w:rsidP="00A7387F">
      <w:pPr>
        <w:rPr>
          <w:i/>
          <w:u w:val="single"/>
          <w:lang w:val="en-US" w:eastAsia="zh-CN"/>
        </w:rPr>
      </w:pPr>
    </w:p>
    <w:p w:rsidR="008D0E3A" w:rsidRDefault="008D0E3A" w:rsidP="00A7387F">
      <w:pPr>
        <w:rPr>
          <w:i/>
          <w:u w:val="single"/>
          <w:lang w:eastAsia="zh-CN"/>
        </w:rPr>
      </w:pPr>
    </w:p>
    <w:p w:rsidR="00AF7CB1" w:rsidRDefault="00AF7CB1">
      <w:pPr>
        <w:spacing w:after="0" w:line="360" w:lineRule="auto"/>
        <w:rPr>
          <w:bCs/>
        </w:rPr>
      </w:pPr>
    </w:p>
    <w:p w:rsidR="00A7387F" w:rsidRDefault="00A7387F">
      <w:pPr>
        <w:spacing w:after="0" w:line="360" w:lineRule="auto"/>
        <w:rPr>
          <w:bCs/>
        </w:rPr>
      </w:pPr>
    </w:p>
    <w:p w:rsidR="00A7387F" w:rsidRDefault="00A7387F">
      <w:pPr>
        <w:spacing w:after="0" w:line="360" w:lineRule="auto"/>
        <w:rPr>
          <w:bCs/>
        </w:rPr>
      </w:pPr>
    </w:p>
    <w:p w:rsidR="00FE1199" w:rsidRDefault="006E1736">
      <w:pPr>
        <w:spacing w:after="0" w:line="360" w:lineRule="auto"/>
        <w:rPr>
          <w:lang w:eastAsia="zh-CN"/>
        </w:rPr>
      </w:pPr>
      <w:r w:rsidRPr="006E1736">
        <w:rPr>
          <w:b/>
          <w:bCs/>
        </w:rPr>
        <w:t>Issue-</w:t>
      </w:r>
      <w:r w:rsidR="00A7387F">
        <w:rPr>
          <w:b/>
          <w:bCs/>
        </w:rPr>
        <w:t>5</w:t>
      </w:r>
      <w:r w:rsidR="00FE1199">
        <w:rPr>
          <w:bCs/>
        </w:rPr>
        <w:t xml:space="preserve">: The </w:t>
      </w:r>
      <w:r w:rsidR="00FE1199">
        <w:rPr>
          <w:lang w:eastAsia="zh-CN"/>
        </w:rPr>
        <w:t>current descriptions for NPDSCH/NPDCCH resource mapping for TDD NB-</w:t>
      </w:r>
      <w:proofErr w:type="spellStart"/>
      <w:r w:rsidR="00FE1199">
        <w:rPr>
          <w:lang w:eastAsia="zh-CN"/>
        </w:rPr>
        <w:t>IoT</w:t>
      </w:r>
      <w:proofErr w:type="spellEnd"/>
      <w:r w:rsidR="00FE1199">
        <w:rPr>
          <w:lang w:eastAsia="zh-CN"/>
        </w:rPr>
        <w:t xml:space="preserve"> use a high degree of duplication.</w:t>
      </w:r>
    </w:p>
    <w:p w:rsidR="00FE1199" w:rsidRDefault="00FE1199" w:rsidP="00FE1199">
      <w:pPr>
        <w:spacing w:after="0" w:line="360" w:lineRule="auto"/>
        <w:rPr>
          <w:bCs/>
          <w:lang w:val="en-US" w:eastAsia="zh-CN"/>
        </w:rPr>
      </w:pPr>
      <w:r>
        <w:rPr>
          <w:b/>
          <w:lang w:eastAsia="zh-CN"/>
        </w:rPr>
        <w:t xml:space="preserve">Proposal-5. </w:t>
      </w:r>
      <w:r w:rsidRPr="00FE1199">
        <w:rPr>
          <w:lang w:eastAsia="zh-CN"/>
        </w:rPr>
        <w:t>Re-</w:t>
      </w:r>
      <w:r>
        <w:rPr>
          <w:lang w:eastAsia="zh-CN"/>
        </w:rPr>
        <w:t xml:space="preserve">write the section. ---- </w:t>
      </w:r>
      <w:proofErr w:type="gramStart"/>
      <w:r>
        <w:rPr>
          <w:lang w:eastAsia="zh-CN"/>
        </w:rPr>
        <w:t>Huawei[</w:t>
      </w:r>
      <w:proofErr w:type="gramEnd"/>
      <w:r>
        <w:rPr>
          <w:lang w:eastAsia="zh-CN"/>
        </w:rPr>
        <w:t>1]</w:t>
      </w:r>
    </w:p>
    <w:p w:rsidR="00FE1199" w:rsidRDefault="00FE1199">
      <w:pPr>
        <w:spacing w:after="0" w:line="360" w:lineRule="auto"/>
        <w:rPr>
          <w:b/>
          <w:i/>
          <w:u w:val="single"/>
          <w:lang w:eastAsia="zh-CN"/>
        </w:rPr>
      </w:pPr>
      <w:r w:rsidRPr="00094765">
        <w:rPr>
          <w:b/>
          <w:i/>
          <w:u w:val="single"/>
          <w:lang w:eastAsia="zh-CN"/>
        </w:rPr>
        <w:t>Recommendation:</w:t>
      </w:r>
    </w:p>
    <w:p w:rsidR="00FE1199" w:rsidRPr="00FE1199" w:rsidRDefault="00FE1199">
      <w:pPr>
        <w:spacing w:after="0" w:line="360" w:lineRule="auto"/>
        <w:rPr>
          <w:bCs/>
          <w:lang w:val="en-US"/>
        </w:rPr>
      </w:pPr>
      <w:r w:rsidRPr="00FE1199">
        <w:rPr>
          <w:i/>
          <w:u w:val="single"/>
          <w:lang w:eastAsia="zh-CN"/>
        </w:rPr>
        <w:t>FFS</w:t>
      </w:r>
      <w:r w:rsidR="00146389">
        <w:rPr>
          <w:i/>
          <w:u w:val="single"/>
          <w:lang w:eastAsia="zh-CN"/>
        </w:rPr>
        <w:t xml:space="preserve">. Related to proposal-1/2/3. </w:t>
      </w: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084C9A">
      <w:pPr>
        <w:spacing w:after="0" w:line="360" w:lineRule="auto"/>
      </w:pP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pStyle w:val="3"/>
        <w:rPr>
          <w:sz w:val="22"/>
          <w:lang w:eastAsia="zh-CN"/>
        </w:rPr>
      </w:pPr>
      <w:bookmarkStart w:id="21" w:name="OLE_LINK26"/>
      <w:bookmarkStart w:id="22" w:name="OLE_LINK25"/>
      <w:r>
        <w:rPr>
          <w:sz w:val="22"/>
          <w:lang w:eastAsia="zh-CN"/>
        </w:rPr>
        <w:t xml:space="preserve"> Transmission of NPDCCH and NPDSCH in </w:t>
      </w:r>
      <w:r w:rsidR="006202FB">
        <w:rPr>
          <w:sz w:val="22"/>
          <w:lang w:eastAsia="zh-CN"/>
        </w:rPr>
        <w:t xml:space="preserve">special </w:t>
      </w:r>
      <w:proofErr w:type="spellStart"/>
      <w:r w:rsidR="006202FB">
        <w:rPr>
          <w:sz w:val="22"/>
          <w:lang w:eastAsia="zh-CN"/>
        </w:rPr>
        <w:t>subframe</w:t>
      </w:r>
      <w:proofErr w:type="spellEnd"/>
    </w:p>
    <w:bookmarkEnd w:id="21"/>
    <w:bookmarkEnd w:id="22"/>
    <w:p w:rsidR="00084C9A" w:rsidRDefault="00084C9A">
      <w:pPr>
        <w:spacing w:after="0" w:line="360" w:lineRule="auto"/>
        <w:rPr>
          <w:bCs/>
        </w:rPr>
      </w:pPr>
    </w:p>
    <w:p w:rsidR="00084C9A" w:rsidRDefault="004F2E8D">
      <w:pPr>
        <w:spacing w:after="0" w:line="360" w:lineRule="auto"/>
        <w:rPr>
          <w:bCs/>
        </w:rPr>
      </w:pPr>
      <w:r>
        <w:rPr>
          <w:b/>
          <w:bCs/>
        </w:rPr>
        <w:t>Proposal</w:t>
      </w:r>
      <w:r>
        <w:rPr>
          <w:rFonts w:hint="eastAsia"/>
          <w:b/>
          <w:bCs/>
          <w:lang w:val="en-US" w:eastAsia="zh-CN"/>
        </w:rPr>
        <w:t xml:space="preserve"> </w:t>
      </w:r>
      <w:r w:rsidR="00D25340">
        <w:rPr>
          <w:b/>
          <w:bCs/>
          <w:lang w:val="en-US" w:eastAsia="zh-CN"/>
        </w:rPr>
        <w:t>-</w:t>
      </w:r>
      <w:r w:rsidR="006202FB">
        <w:rPr>
          <w:b/>
          <w:bCs/>
          <w:lang w:val="en-US" w:eastAsia="zh-CN"/>
        </w:rPr>
        <w:t>1</w:t>
      </w:r>
      <w:r>
        <w:rPr>
          <w:bCs/>
        </w:rPr>
        <w:t xml:space="preserve">:  Capture the agreement that </w:t>
      </w:r>
      <w:r>
        <w:t>for TDD NB-</w:t>
      </w:r>
      <w:proofErr w:type="spellStart"/>
      <w:r>
        <w:t>IoT</w:t>
      </w:r>
      <w:proofErr w:type="spellEnd"/>
      <w:r>
        <w:t xml:space="preserve">, the transmission of NPDCCH and NPDSCH in </w:t>
      </w:r>
      <w:proofErr w:type="spellStart"/>
      <w:r>
        <w:t>DwPTS</w:t>
      </w:r>
      <w:proofErr w:type="spellEnd"/>
      <w:r>
        <w:t xml:space="preserve"> is not supported for special </w:t>
      </w:r>
      <w:proofErr w:type="spellStart"/>
      <w:r>
        <w:t>subframe</w:t>
      </w:r>
      <w:proofErr w:type="spellEnd"/>
      <w:r>
        <w:t xml:space="preserve"> configuration 0 and 5 for an </w:t>
      </w:r>
      <w:proofErr w:type="spellStart"/>
      <w:r>
        <w:t>inband</w:t>
      </w:r>
      <w:proofErr w:type="spellEnd"/>
      <w:r>
        <w:t xml:space="preserve"> carrier.</w:t>
      </w:r>
      <w:r>
        <w:rPr>
          <w:bCs/>
        </w:rPr>
        <w:t xml:space="preserve"> ---- Qualcomm [5]</w:t>
      </w:r>
    </w:p>
    <w:p w:rsidR="00084C9A" w:rsidRDefault="00084C9A">
      <w:pPr>
        <w:spacing w:after="0" w:line="360" w:lineRule="auto"/>
        <w:rPr>
          <w:bCs/>
        </w:rPr>
      </w:pPr>
    </w:p>
    <w:p w:rsidR="00084C9A" w:rsidRPr="00E70623" w:rsidRDefault="004F2E8D">
      <w:pPr>
        <w:spacing w:after="0"/>
        <w:rPr>
          <w:b/>
          <w:i/>
          <w:u w:val="single"/>
          <w:lang w:eastAsia="zh-CN"/>
        </w:rPr>
      </w:pPr>
      <w:r>
        <w:rPr>
          <w:lang w:eastAsia="zh-CN"/>
        </w:rPr>
        <w:t xml:space="preserve"> </w:t>
      </w:r>
      <w:r>
        <w:rPr>
          <w:b/>
          <w:lang w:eastAsia="zh-CN"/>
        </w:rPr>
        <w:t xml:space="preserve"> </w:t>
      </w:r>
      <w:r w:rsidRPr="00E70623">
        <w:rPr>
          <w:b/>
          <w:i/>
          <w:u w:val="single"/>
          <w:lang w:eastAsia="zh-CN"/>
        </w:rPr>
        <w:t>Recommendation:</w:t>
      </w:r>
    </w:p>
    <w:p w:rsidR="005F4414" w:rsidRPr="00730DD4" w:rsidRDefault="00471E48" w:rsidP="005F4414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  <w:r>
        <w:rPr>
          <w:bCs/>
          <w:i/>
          <w:u w:val="single"/>
        </w:rPr>
        <w:t xml:space="preserve"> </w:t>
      </w:r>
      <w:r w:rsidR="00CC45EB">
        <w:rPr>
          <w:bCs/>
          <w:i/>
          <w:u w:val="single"/>
        </w:rPr>
        <w:t>Treat this together</w:t>
      </w:r>
      <w:r>
        <w:rPr>
          <w:bCs/>
          <w:i/>
          <w:u w:val="single"/>
        </w:rPr>
        <w:t xml:space="preserve"> in the </w:t>
      </w:r>
      <w:r w:rsidR="00CC45EB">
        <w:rPr>
          <w:bCs/>
          <w:i/>
          <w:u w:val="single"/>
        </w:rPr>
        <w:t xml:space="preserve">TDD </w:t>
      </w:r>
      <w:r>
        <w:rPr>
          <w:bCs/>
          <w:i/>
          <w:u w:val="single"/>
        </w:rPr>
        <w:t xml:space="preserve">common </w:t>
      </w:r>
      <w:r w:rsidR="00CC45EB">
        <w:rPr>
          <w:bCs/>
          <w:i/>
          <w:u w:val="single"/>
        </w:rPr>
        <w:t>aspect section 6.1.5.3.3</w:t>
      </w:r>
    </w:p>
    <w:p w:rsidR="00084C9A" w:rsidRPr="005F4414" w:rsidRDefault="00084C9A">
      <w:pPr>
        <w:spacing w:after="0" w:line="360" w:lineRule="auto"/>
        <w:rPr>
          <w:bCs/>
          <w:i/>
          <w:u w:val="single"/>
          <w:lang w:val="en-US" w:eastAsia="zh-CN"/>
        </w:rPr>
      </w:pPr>
    </w:p>
    <w:p w:rsidR="00483CCD" w:rsidRDefault="00483CCD">
      <w:pPr>
        <w:spacing w:after="0" w:line="360" w:lineRule="auto"/>
        <w:rPr>
          <w:bCs/>
          <w:i/>
          <w:lang w:eastAsia="zh-CN"/>
        </w:rPr>
      </w:pPr>
    </w:p>
    <w:p w:rsidR="006202FB" w:rsidRDefault="006202FB" w:rsidP="006202FB">
      <w:pPr>
        <w:spacing w:after="0" w:line="360" w:lineRule="auto"/>
        <w:rPr>
          <w:bCs/>
        </w:rPr>
      </w:pPr>
      <w:r>
        <w:rPr>
          <w:b/>
          <w:bCs/>
        </w:rPr>
        <w:t>Proposal</w:t>
      </w:r>
      <w:r>
        <w:rPr>
          <w:rFonts w:hint="eastAsia"/>
          <w:b/>
          <w:bCs/>
          <w:lang w:val="en-US" w:eastAsia="zh-CN"/>
        </w:rPr>
        <w:t>-2</w:t>
      </w:r>
      <w:r>
        <w:rPr>
          <w:bCs/>
        </w:rPr>
        <w:t xml:space="preserve">:  For frame structure type 2, the UE shall assume NPDSCH is dropped in a special </w:t>
      </w:r>
      <w:proofErr w:type="spellStart"/>
      <w:r>
        <w:rPr>
          <w:bCs/>
        </w:rPr>
        <w:t>subframe</w:t>
      </w:r>
      <w:proofErr w:type="spellEnd"/>
      <w:r>
        <w:rPr>
          <w:bCs/>
        </w:rPr>
        <w:t xml:space="preserve"> for which NPDSCH is not supported but indicated as NB-</w:t>
      </w:r>
      <w:proofErr w:type="spellStart"/>
      <w:r>
        <w:rPr>
          <w:bCs/>
        </w:rPr>
        <w:t>IoT</w:t>
      </w:r>
      <w:proofErr w:type="spellEnd"/>
      <w:r>
        <w:rPr>
          <w:bCs/>
        </w:rPr>
        <w:t xml:space="preserve"> DL </w:t>
      </w:r>
      <w:proofErr w:type="spellStart"/>
      <w:r>
        <w:rPr>
          <w:bCs/>
        </w:rPr>
        <w:t>subframe</w:t>
      </w:r>
      <w:proofErr w:type="spellEnd"/>
      <w:r>
        <w:rPr>
          <w:bCs/>
        </w:rPr>
        <w:t xml:space="preserve"> according to Clause 16.4 of [36.213].  .</w:t>
      </w:r>
    </w:p>
    <w:p w:rsidR="006202FB" w:rsidRDefault="006202FB" w:rsidP="006202FB">
      <w:pPr>
        <w:spacing w:after="0" w:line="360" w:lineRule="auto"/>
        <w:rPr>
          <w:bCs/>
        </w:rPr>
      </w:pPr>
      <w:r>
        <w:rPr>
          <w:bCs/>
        </w:rPr>
        <w:t>---- Qualcomm [5]</w:t>
      </w:r>
    </w:p>
    <w:p w:rsidR="006202FB" w:rsidRDefault="006202FB" w:rsidP="006202FB">
      <w:pPr>
        <w:spacing w:after="0" w:line="360" w:lineRule="auto"/>
        <w:rPr>
          <w:bCs/>
        </w:rPr>
      </w:pPr>
    </w:p>
    <w:p w:rsidR="006202FB" w:rsidRDefault="006202FB" w:rsidP="006202FB">
      <w:pPr>
        <w:spacing w:after="0"/>
        <w:rPr>
          <w:b/>
          <w:i/>
          <w:u w:val="single"/>
          <w:lang w:eastAsia="zh-CN"/>
        </w:rPr>
      </w:pPr>
      <w:r>
        <w:rPr>
          <w:lang w:eastAsia="zh-CN"/>
        </w:rPr>
        <w:t xml:space="preserve"> </w:t>
      </w:r>
      <w:r>
        <w:rPr>
          <w:b/>
          <w:lang w:eastAsia="zh-CN"/>
        </w:rPr>
        <w:t xml:space="preserve"> </w:t>
      </w:r>
      <w:r w:rsidRPr="00094765">
        <w:rPr>
          <w:b/>
          <w:i/>
          <w:u w:val="single"/>
          <w:lang w:eastAsia="zh-CN"/>
        </w:rPr>
        <w:t>Recommendation:</w:t>
      </w:r>
    </w:p>
    <w:p w:rsidR="006202FB" w:rsidRPr="00094765" w:rsidRDefault="006202FB" w:rsidP="006202FB">
      <w:pPr>
        <w:spacing w:after="0"/>
        <w:rPr>
          <w:b/>
          <w:i/>
          <w:u w:val="single"/>
          <w:lang w:eastAsia="zh-CN"/>
        </w:rPr>
      </w:pPr>
    </w:p>
    <w:p w:rsidR="00CC45EB" w:rsidRPr="00730DD4" w:rsidRDefault="00CC45EB" w:rsidP="00CC45EB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  <w:r>
        <w:rPr>
          <w:bCs/>
          <w:i/>
          <w:u w:val="single"/>
        </w:rPr>
        <w:t xml:space="preserve"> Treat this together in the TDD common aspect section 6.1.5.3.3</w:t>
      </w:r>
    </w:p>
    <w:p w:rsidR="00471E48" w:rsidRPr="00CC45EB" w:rsidRDefault="00471E48" w:rsidP="006202FB">
      <w:pPr>
        <w:spacing w:after="0" w:line="360" w:lineRule="auto"/>
        <w:rPr>
          <w:bCs/>
          <w:i/>
          <w:u w:val="single"/>
          <w:lang w:val="en-US"/>
        </w:rPr>
      </w:pPr>
    </w:p>
    <w:p w:rsidR="006202FB" w:rsidRPr="005C2174" w:rsidRDefault="006202FB" w:rsidP="006202FB">
      <w:pPr>
        <w:spacing w:after="0" w:line="360" w:lineRule="auto"/>
        <w:rPr>
          <w:bCs/>
          <w:i/>
          <w:u w:val="single"/>
        </w:rPr>
      </w:pPr>
      <w:r>
        <w:rPr>
          <w:bCs/>
          <w:i/>
          <w:u w:val="single"/>
        </w:rPr>
        <w:t xml:space="preserve"> </w:t>
      </w:r>
      <w:r w:rsidR="00EB1430">
        <w:rPr>
          <w:bCs/>
          <w:i/>
          <w:u w:val="single"/>
        </w:rPr>
        <w:t xml:space="preserve"> </w:t>
      </w:r>
    </w:p>
    <w:p w:rsidR="006202FB" w:rsidRDefault="006202FB">
      <w:pPr>
        <w:spacing w:after="0" w:line="360" w:lineRule="auto"/>
        <w:rPr>
          <w:bCs/>
          <w:i/>
          <w:lang w:eastAsia="zh-CN"/>
        </w:rPr>
      </w:pPr>
    </w:p>
    <w:p w:rsidR="008460BE" w:rsidRDefault="00E56C31" w:rsidP="00E70623">
      <w:pPr>
        <w:spacing w:after="0" w:line="360" w:lineRule="auto"/>
        <w:rPr>
          <w:bCs/>
        </w:rPr>
      </w:pPr>
      <w:r>
        <w:rPr>
          <w:b/>
          <w:bCs/>
        </w:rPr>
        <w:t>Proposal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-3</w:t>
      </w:r>
      <w:r w:rsidR="00E70623">
        <w:rPr>
          <w:bCs/>
        </w:rPr>
        <w:t>:  Add in the spec that ‘</w:t>
      </w:r>
      <w:r w:rsidR="008460BE" w:rsidRPr="008460BE">
        <w:rPr>
          <w:i/>
        </w:rPr>
        <w:t xml:space="preserve">For the special </w:t>
      </w:r>
      <w:proofErr w:type="spellStart"/>
      <w:r w:rsidR="008460BE" w:rsidRPr="008460BE">
        <w:rPr>
          <w:i/>
        </w:rPr>
        <w:t>subframes</w:t>
      </w:r>
      <w:proofErr w:type="spellEnd"/>
      <w:r w:rsidR="008460BE" w:rsidRPr="008460BE">
        <w:rPr>
          <w:i/>
        </w:rPr>
        <w:t xml:space="preserve"> where the NPDCCH/NPDSCH is not supported, these special </w:t>
      </w:r>
      <w:proofErr w:type="spellStart"/>
      <w:r w:rsidR="008460BE" w:rsidRPr="008460BE">
        <w:rPr>
          <w:i/>
        </w:rPr>
        <w:t>subframes</w:t>
      </w:r>
      <w:proofErr w:type="spellEnd"/>
      <w:r w:rsidR="008460BE" w:rsidRPr="008460BE">
        <w:rPr>
          <w:i/>
        </w:rPr>
        <w:t xml:space="preserve"> are considered as NB-</w:t>
      </w:r>
      <w:proofErr w:type="spellStart"/>
      <w:r w:rsidR="008460BE" w:rsidRPr="008460BE">
        <w:rPr>
          <w:i/>
        </w:rPr>
        <w:t>IoT</w:t>
      </w:r>
      <w:proofErr w:type="spellEnd"/>
      <w:r w:rsidR="008460BE" w:rsidRPr="008460BE">
        <w:rPr>
          <w:i/>
        </w:rPr>
        <w:t xml:space="preserve"> downlink </w:t>
      </w:r>
      <w:proofErr w:type="spellStart"/>
      <w:r w:rsidR="008460BE" w:rsidRPr="008460BE">
        <w:rPr>
          <w:i/>
        </w:rPr>
        <w:t>subframes</w:t>
      </w:r>
      <w:proofErr w:type="spellEnd"/>
      <w:r w:rsidR="008460BE" w:rsidRPr="008460BE">
        <w:rPr>
          <w:i/>
        </w:rPr>
        <w:t>, only if they are indicated as NB-</w:t>
      </w:r>
      <w:proofErr w:type="spellStart"/>
      <w:r w:rsidR="008460BE" w:rsidRPr="008460BE">
        <w:rPr>
          <w:i/>
        </w:rPr>
        <w:t>IoT</w:t>
      </w:r>
      <w:proofErr w:type="spellEnd"/>
      <w:r w:rsidR="008460BE" w:rsidRPr="008460BE">
        <w:rPr>
          <w:i/>
        </w:rPr>
        <w:t xml:space="preserve"> DL </w:t>
      </w:r>
      <w:proofErr w:type="spellStart"/>
      <w:r w:rsidR="008460BE" w:rsidRPr="008460BE">
        <w:rPr>
          <w:i/>
        </w:rPr>
        <w:t>subframe</w:t>
      </w:r>
      <w:proofErr w:type="spellEnd"/>
      <w:r w:rsidR="008460BE" w:rsidRPr="008460BE">
        <w:rPr>
          <w:i/>
        </w:rPr>
        <w:t xml:space="preserve"> by higher layer signalling</w:t>
      </w:r>
      <w:r w:rsidR="00E70623">
        <w:rPr>
          <w:i/>
        </w:rPr>
        <w:t xml:space="preserve">’ </w:t>
      </w:r>
      <w:r w:rsidR="00E70623">
        <w:rPr>
          <w:bCs/>
        </w:rPr>
        <w:t>---- Qualcomm [5]</w:t>
      </w:r>
    </w:p>
    <w:p w:rsidR="00E70623" w:rsidRPr="00E70623" w:rsidRDefault="00E70623" w:rsidP="00E70623">
      <w:pPr>
        <w:spacing w:after="0"/>
        <w:rPr>
          <w:b/>
          <w:i/>
          <w:u w:val="single"/>
          <w:lang w:eastAsia="zh-CN"/>
        </w:rPr>
      </w:pPr>
      <w:r w:rsidRPr="00E70623">
        <w:rPr>
          <w:b/>
          <w:i/>
          <w:u w:val="single"/>
          <w:lang w:eastAsia="zh-CN"/>
        </w:rPr>
        <w:t>Recommendation:</w:t>
      </w:r>
    </w:p>
    <w:p w:rsidR="00CC45EB" w:rsidRPr="00730DD4" w:rsidRDefault="00CC45EB" w:rsidP="00CC45EB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  <w:r>
        <w:rPr>
          <w:bCs/>
          <w:i/>
          <w:u w:val="single"/>
        </w:rPr>
        <w:t>Treat this together in the TDD common aspect section 6.1.5.3.3</w:t>
      </w:r>
    </w:p>
    <w:p w:rsidR="00E70623" w:rsidRPr="00CC45EB" w:rsidRDefault="00E70623" w:rsidP="00E70623">
      <w:pPr>
        <w:spacing w:after="0" w:line="360" w:lineRule="auto"/>
        <w:rPr>
          <w:bCs/>
          <w:i/>
          <w:u w:val="single"/>
          <w:lang w:val="en-US" w:eastAsia="zh-CN"/>
        </w:rPr>
      </w:pPr>
    </w:p>
    <w:p w:rsidR="00E70623" w:rsidRPr="008460BE" w:rsidRDefault="00E70623" w:rsidP="00E70623">
      <w:pPr>
        <w:spacing w:after="0" w:line="360" w:lineRule="auto"/>
        <w:rPr>
          <w:rFonts w:ascii="Arial" w:hAnsi="Arial" w:cs="Arial"/>
          <w:i/>
          <w:highlight w:val="yellow"/>
        </w:rPr>
      </w:pPr>
    </w:p>
    <w:p w:rsidR="008460BE" w:rsidRDefault="008460BE">
      <w:pPr>
        <w:spacing w:after="0" w:line="360" w:lineRule="auto"/>
        <w:rPr>
          <w:bCs/>
        </w:rPr>
      </w:pPr>
    </w:p>
    <w:p w:rsidR="00D25340" w:rsidRDefault="00E56C31" w:rsidP="00D25340">
      <w:pPr>
        <w:spacing w:after="0" w:line="360" w:lineRule="auto"/>
        <w:rPr>
          <w:bCs/>
        </w:rPr>
      </w:pPr>
      <w:r>
        <w:rPr>
          <w:b/>
          <w:bCs/>
        </w:rPr>
        <w:t>Proposal-4</w:t>
      </w:r>
      <w:r w:rsidR="00D25340">
        <w:rPr>
          <w:bCs/>
        </w:rPr>
        <w:t xml:space="preserve">: For NPDCCH without repetition transmitted in special </w:t>
      </w:r>
      <w:proofErr w:type="spellStart"/>
      <w:r w:rsidR="00D25340">
        <w:rPr>
          <w:bCs/>
        </w:rPr>
        <w:t>subframe</w:t>
      </w:r>
      <w:proofErr w:type="spellEnd"/>
      <w:r w:rsidR="00D25340">
        <w:rPr>
          <w:bCs/>
        </w:rPr>
        <w:t>, aggregation level #1 is not supported.  --- ZTE [3]</w:t>
      </w:r>
    </w:p>
    <w:p w:rsidR="00084C9A" w:rsidRPr="00E70623" w:rsidRDefault="00D25340">
      <w:pPr>
        <w:rPr>
          <w:b/>
          <w:i/>
          <w:u w:val="single"/>
          <w:lang w:eastAsia="zh-CN"/>
        </w:rPr>
      </w:pPr>
      <w:r w:rsidRPr="00E70623">
        <w:rPr>
          <w:b/>
          <w:i/>
          <w:u w:val="single"/>
          <w:lang w:eastAsia="zh-CN"/>
        </w:rPr>
        <w:t>Recommendation:</w:t>
      </w:r>
    </w:p>
    <w:p w:rsidR="008D0E3A" w:rsidRPr="008D0E3A" w:rsidRDefault="008D0E3A" w:rsidP="008D0E3A">
      <w:pPr>
        <w:spacing w:after="0" w:line="360" w:lineRule="auto"/>
        <w:rPr>
          <w:bCs/>
          <w:i/>
          <w:u w:val="single"/>
          <w:lang w:val="en-US" w:eastAsia="zh-CN"/>
        </w:rPr>
      </w:pPr>
      <w:r>
        <w:rPr>
          <w:i/>
          <w:u w:val="single"/>
          <w:lang w:eastAsia="zh-CN"/>
        </w:rPr>
        <w:t>Adopt the text proposal below:</w:t>
      </w:r>
    </w:p>
    <w:p w:rsidR="009F2D50" w:rsidRDefault="009F2D50" w:rsidP="009F2D50">
      <w:pPr>
        <w:spacing w:after="0"/>
        <w:rPr>
          <w:i/>
          <w:u w:val="single"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---------------------------------------------Start of Text Proposal----------------------------------------</w:t>
      </w:r>
    </w:p>
    <w:p w:rsidR="009F2D50" w:rsidRDefault="009F2D50" w:rsidP="009F2D50">
      <w:pPr>
        <w:rPr>
          <w:rFonts w:eastAsia="Times New Roman"/>
          <w:bCs/>
          <w:sz w:val="32"/>
        </w:rPr>
      </w:pPr>
      <w:r w:rsidRPr="009F2D50">
        <w:rPr>
          <w:rFonts w:eastAsia="Times New Roman"/>
          <w:bCs/>
          <w:sz w:val="32"/>
        </w:rPr>
        <w:t>16.6</w:t>
      </w:r>
      <w:r w:rsidRPr="009F2D50">
        <w:rPr>
          <w:rFonts w:eastAsia="Times New Roman"/>
          <w:bCs/>
          <w:sz w:val="32"/>
        </w:rPr>
        <w:tab/>
      </w:r>
      <w:r>
        <w:rPr>
          <w:rFonts w:eastAsia="Times New Roman"/>
          <w:bCs/>
          <w:sz w:val="32"/>
        </w:rPr>
        <w:t xml:space="preserve"> </w:t>
      </w:r>
      <w:r w:rsidRPr="009F2D50">
        <w:rPr>
          <w:rFonts w:eastAsia="Times New Roman"/>
          <w:bCs/>
          <w:sz w:val="32"/>
        </w:rPr>
        <w:t>Narrowband physical downlink control channel related procedures</w:t>
      </w:r>
    </w:p>
    <w:p w:rsidR="00917C9E" w:rsidRPr="00725E7F" w:rsidRDefault="00917C9E" w:rsidP="00917C9E">
      <w:pPr>
        <w:keepNext/>
        <w:keepLines/>
        <w:overflowPunct w:val="0"/>
        <w:spacing w:before="120"/>
        <w:ind w:left="1418" w:hanging="1418"/>
        <w:jc w:val="center"/>
        <w:textAlignment w:val="baseline"/>
        <w:rPr>
          <w:rFonts w:ascii="Arial" w:eastAsia="Malgun Gothic" w:hAnsi="Arial"/>
          <w:color w:val="FF0000"/>
          <w:sz w:val="28"/>
          <w:szCs w:val="28"/>
          <w:lang w:eastAsia="ko-KR"/>
        </w:rPr>
      </w:pP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&lt; </w:t>
      </w:r>
      <w:r w:rsidRPr="00725E7F"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 &gt;</w:t>
      </w:r>
    </w:p>
    <w:p w:rsidR="009F2D50" w:rsidRDefault="009F2D50" w:rsidP="009F2D5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 xml:space="preserve">For NPDCCH UE-specific search space, the aggregation and repetition levels defining the search spaces and the corresponding NPDCCH candidates are listed in Table 16.6-1 by substituting the value of </w:t>
      </w:r>
      <w:r w:rsidR="002015A4">
        <w:rPr>
          <w:rFonts w:eastAsia="Times New Roman"/>
          <w:position w:val="-1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3.65pt;height:17.25pt;mso-position-horizontal-relative:page;mso-position-vertical-relative:page">
            <v:imagedata r:id="rId7" o:title=""/>
          </v:shape>
        </w:pict>
      </w:r>
      <w:r>
        <w:rPr>
          <w:rFonts w:eastAsia="Times New Roman"/>
        </w:rPr>
        <w:t xml:space="preserve">with the higher layer configured parameter </w:t>
      </w:r>
      <w:proofErr w:type="spellStart"/>
      <w:r>
        <w:rPr>
          <w:rFonts w:eastAsia="Times New Roman"/>
          <w:i/>
        </w:rPr>
        <w:t>npdcch-NumRepetitions</w:t>
      </w:r>
      <w:proofErr w:type="spellEnd"/>
      <w:r>
        <w:rPr>
          <w:rFonts w:eastAsia="Times New Roman"/>
        </w:rPr>
        <w:t>.</w:t>
      </w:r>
    </w:p>
    <w:p w:rsidR="009F2D50" w:rsidRDefault="009F2D50" w:rsidP="009F2D5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lastRenderedPageBreak/>
        <w:t xml:space="preserve">For Type1-NPDCCH common search space and Type1A-NPDCCH common search space, the aggregation and repetition levels defining the search spaces are listed in Table 16.6-2 by substituting the value of </w:t>
      </w:r>
      <w:r w:rsidR="002015A4">
        <w:rPr>
          <w:rFonts w:eastAsia="Times New Roman"/>
          <w:position w:val="-12"/>
        </w:rPr>
        <w:pict>
          <v:shape id="图片 2" o:spid="_x0000_i1026" type="#_x0000_t75" style="width:23.65pt;height:17.25pt;mso-position-horizontal-relative:page;mso-position-vertical-relative:page">
            <v:imagedata r:id="rId8" o:title=""/>
          </v:shape>
        </w:pict>
      </w:r>
    </w:p>
    <w:p w:rsidR="009F2D50" w:rsidRDefault="009F2D50" w:rsidP="009F2D50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proofErr w:type="gramStart"/>
      <w:r>
        <w:rPr>
          <w:rFonts w:eastAsia="Times New Roman"/>
        </w:rPr>
        <w:t>with</w:t>
      </w:r>
      <w:proofErr w:type="gramEnd"/>
      <w:r>
        <w:rPr>
          <w:rFonts w:eastAsia="Times New Roman"/>
        </w:rPr>
        <w:t xml:space="preserve"> the higher layer configured parameter </w:t>
      </w:r>
      <w:proofErr w:type="spellStart"/>
      <w:r>
        <w:rPr>
          <w:rFonts w:eastAsia="Times New Roman"/>
          <w:i/>
        </w:rPr>
        <w:t>npdcch-NumRepetitionPaging</w:t>
      </w:r>
      <w:proofErr w:type="spellEnd"/>
      <w:r>
        <w:rPr>
          <w:rFonts w:eastAsia="Times New Roman"/>
        </w:rPr>
        <w:t xml:space="preserve"> for Type1-NPDCCH common search space;</w:t>
      </w:r>
    </w:p>
    <w:p w:rsidR="009F2D50" w:rsidRDefault="009F2D50" w:rsidP="009F2D50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proofErr w:type="gramStart"/>
      <w:r>
        <w:rPr>
          <w:rFonts w:eastAsia="Times New Roman"/>
        </w:rPr>
        <w:t>with</w:t>
      </w:r>
      <w:proofErr w:type="gramEnd"/>
      <w:r>
        <w:rPr>
          <w:rFonts w:eastAsia="Times New Roman"/>
        </w:rPr>
        <w:t xml:space="preserve"> the higher layer configured parameter </w:t>
      </w:r>
      <w:proofErr w:type="spellStart"/>
      <w:r>
        <w:rPr>
          <w:rFonts w:eastAsia="Times New Roman"/>
          <w:i/>
        </w:rPr>
        <w:t>npdcch</w:t>
      </w:r>
      <w:proofErr w:type="spellEnd"/>
      <w:r>
        <w:rPr>
          <w:rFonts w:eastAsia="Times New Roman"/>
          <w:i/>
        </w:rPr>
        <w:t>-</w:t>
      </w:r>
      <w:proofErr w:type="spellStart"/>
      <w:r>
        <w:rPr>
          <w:rFonts w:eastAsia="Times New Roman"/>
          <w:i/>
        </w:rPr>
        <w:t>NumRepetitions</w:t>
      </w:r>
      <w:proofErr w:type="spellEnd"/>
      <w:r>
        <w:rPr>
          <w:rFonts w:eastAsia="Times New Roman"/>
          <w:i/>
        </w:rPr>
        <w:t xml:space="preserve">-SC-MCCH </w:t>
      </w:r>
      <w:r>
        <w:rPr>
          <w:rFonts w:eastAsia="Times New Roman"/>
        </w:rPr>
        <w:t>for Type1A-NPDCCH common search space.</w:t>
      </w:r>
    </w:p>
    <w:p w:rsidR="009F2D50" w:rsidRDefault="009F2D50" w:rsidP="009F2D5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 xml:space="preserve">For Type2-NPDCCH common search space and Type2A-NPDCCH common search space, the aggregation and repetition levels defining the search spaces and the corresponding monitored NPDCCH candidates are listed in Table 16.6-3 by substituting the value of </w:t>
      </w:r>
      <w:r w:rsidR="002015A4">
        <w:rPr>
          <w:rFonts w:eastAsia="Times New Roman"/>
          <w:position w:val="-12"/>
        </w:rPr>
        <w:pict>
          <v:shape id="图片 3" o:spid="_x0000_i1027" type="#_x0000_t75" style="width:23.65pt;height:17.25pt;mso-position-horizontal-relative:page;mso-position-vertical-relative:page">
            <v:imagedata r:id="rId9" o:title=""/>
          </v:shape>
        </w:pict>
      </w:r>
    </w:p>
    <w:p w:rsidR="009F2D50" w:rsidRDefault="009F2D50" w:rsidP="009F2D50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proofErr w:type="gramStart"/>
      <w:r>
        <w:rPr>
          <w:rFonts w:eastAsia="Times New Roman"/>
        </w:rPr>
        <w:t>with</w:t>
      </w:r>
      <w:proofErr w:type="gramEnd"/>
      <w:r>
        <w:rPr>
          <w:rFonts w:eastAsia="Times New Roman"/>
        </w:rPr>
        <w:t xml:space="preserve"> the higher layer configured parameter </w:t>
      </w:r>
      <w:proofErr w:type="spellStart"/>
      <w:r>
        <w:rPr>
          <w:rFonts w:eastAsia="Times New Roman"/>
          <w:i/>
        </w:rPr>
        <w:t>npdcch</w:t>
      </w:r>
      <w:proofErr w:type="spellEnd"/>
      <w:r>
        <w:rPr>
          <w:rFonts w:eastAsia="Times New Roman"/>
          <w:i/>
        </w:rPr>
        <w:t>-</w:t>
      </w:r>
      <w:proofErr w:type="spellStart"/>
      <w:r>
        <w:rPr>
          <w:rFonts w:eastAsia="Times New Roman"/>
          <w:i/>
        </w:rPr>
        <w:t>NumRepetitions</w:t>
      </w:r>
      <w:proofErr w:type="spellEnd"/>
      <w:r>
        <w:rPr>
          <w:rFonts w:eastAsia="Times New Roman"/>
          <w:i/>
        </w:rPr>
        <w:t>-RA</w:t>
      </w:r>
      <w:r>
        <w:rPr>
          <w:rFonts w:eastAsia="Times New Roman"/>
        </w:rPr>
        <w:t xml:space="preserve"> for Type2-NPDCCH common search space;</w:t>
      </w:r>
    </w:p>
    <w:p w:rsidR="009F2D50" w:rsidRDefault="009F2D50" w:rsidP="009F2D50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proofErr w:type="gramStart"/>
      <w:r>
        <w:rPr>
          <w:rFonts w:eastAsia="Times New Roman"/>
        </w:rPr>
        <w:t>with</w:t>
      </w:r>
      <w:proofErr w:type="gramEnd"/>
      <w:r>
        <w:rPr>
          <w:rFonts w:eastAsia="Times New Roman"/>
        </w:rPr>
        <w:t xml:space="preserve"> the higher layer configured parameter </w:t>
      </w:r>
      <w:proofErr w:type="spellStart"/>
      <w:r>
        <w:rPr>
          <w:rFonts w:eastAsia="Times New Roman"/>
          <w:i/>
        </w:rPr>
        <w:t>npdcch</w:t>
      </w:r>
      <w:proofErr w:type="spellEnd"/>
      <w:r>
        <w:rPr>
          <w:rFonts w:eastAsia="Times New Roman"/>
          <w:i/>
        </w:rPr>
        <w:t>-</w:t>
      </w:r>
      <w:proofErr w:type="spellStart"/>
      <w:r>
        <w:rPr>
          <w:rFonts w:eastAsia="Times New Roman"/>
          <w:i/>
        </w:rPr>
        <w:t>NumRepetitions</w:t>
      </w:r>
      <w:proofErr w:type="spellEnd"/>
      <w:r>
        <w:rPr>
          <w:rFonts w:eastAsia="Times New Roman"/>
          <w:i/>
        </w:rPr>
        <w:t xml:space="preserve">-SC-MTCH </w:t>
      </w:r>
      <w:r>
        <w:rPr>
          <w:rFonts w:eastAsia="Times New Roman"/>
        </w:rPr>
        <w:t>for Type2A-NPDCCH common search space.</w:t>
      </w:r>
    </w:p>
    <w:p w:rsidR="009F2D50" w:rsidRDefault="009F2D50" w:rsidP="009F2D5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del w:id="23" w:author="方惠英00017566" w:date="2018-08-01T11:31:00Z"/>
          <w:rFonts w:eastAsia="Times New Roman"/>
        </w:rPr>
      </w:pPr>
      <w:ins w:id="24" w:author="方惠英00017566" w:date="2018-08-07T16:44:00Z">
        <w:r>
          <w:t xml:space="preserve">Only </w:t>
        </w:r>
      </w:ins>
      <w:ins w:id="25" w:author="方惠英00017566" w:date="2018-08-01T11:31:00Z">
        <w:r>
          <w:rPr>
            <w:rFonts w:eastAsia="Times New Roman"/>
          </w:rPr>
          <w:t>L' =</w:t>
        </w:r>
      </w:ins>
      <w:ins w:id="26" w:author="方惠英00017566" w:date="2018-08-01T14:43:00Z">
        <w:r>
          <w:rPr>
            <w:rFonts w:eastAsia="Times New Roman" w:hint="eastAsia"/>
          </w:rPr>
          <w:t xml:space="preserve"> 2 is</w:t>
        </w:r>
        <w:r>
          <w:rPr>
            <w:rFonts w:eastAsia="Times New Roman"/>
          </w:rPr>
          <w:t xml:space="preserve"> assumed </w:t>
        </w:r>
        <w:r>
          <w:rPr>
            <w:rFonts w:eastAsia="Times New Roman" w:hint="eastAsia"/>
          </w:rPr>
          <w:t xml:space="preserve">when a UE </w:t>
        </w:r>
        <w:r>
          <w:rPr>
            <w:rFonts w:eastAsia="Times New Roman"/>
          </w:rPr>
          <w:t>monitor</w:t>
        </w:r>
      </w:ins>
      <w:ins w:id="27" w:author="方惠英00017566" w:date="2018-08-01T14:44:00Z">
        <w:r>
          <w:rPr>
            <w:rFonts w:eastAsia="Times New Roman" w:hint="eastAsia"/>
          </w:rPr>
          <w:t>s</w:t>
        </w:r>
      </w:ins>
      <w:ins w:id="28" w:author="方惠英00017566" w:date="2018-08-01T14:43:00Z">
        <w:r>
          <w:rPr>
            <w:rFonts w:eastAsia="Times New Roman"/>
          </w:rPr>
          <w:t xml:space="preserve"> NPDCCH </w:t>
        </w:r>
      </w:ins>
      <w:ins w:id="29" w:author="方惠英00017566" w:date="2018-08-01T14:44:00Z">
        <w:r>
          <w:rPr>
            <w:rFonts w:eastAsia="Times New Roman" w:hint="eastAsia"/>
          </w:rPr>
          <w:t>candidates in</w:t>
        </w:r>
        <w:r>
          <w:rPr>
            <w:rFonts w:eastAsia="Times New Roman"/>
          </w:rPr>
          <w:t xml:space="preserve"> </w:t>
        </w:r>
      </w:ins>
      <w:ins w:id="30" w:author="方惠英00017566" w:date="2018-08-01T11:31:00Z">
        <w:r>
          <w:rPr>
            <w:rFonts w:eastAsia="Times New Roman"/>
          </w:rPr>
          <w:t xml:space="preserve">a special </w:t>
        </w:r>
        <w:proofErr w:type="spellStart"/>
        <w:r>
          <w:rPr>
            <w:rFonts w:eastAsia="Times New Roman"/>
          </w:rPr>
          <w:t>subframe</w:t>
        </w:r>
        <w:proofErr w:type="spellEnd"/>
        <w:r>
          <w:rPr>
            <w:rFonts w:eastAsia="Times New Roman"/>
          </w:rPr>
          <w:t>.</w:t>
        </w:r>
      </w:ins>
    </w:p>
    <w:p w:rsidR="009F2D50" w:rsidRPr="00725E7F" w:rsidRDefault="009F2D50" w:rsidP="009F2D50">
      <w:pPr>
        <w:keepNext/>
        <w:keepLines/>
        <w:overflowPunct w:val="0"/>
        <w:spacing w:before="120"/>
        <w:ind w:left="1418" w:hanging="1418"/>
        <w:jc w:val="center"/>
        <w:textAlignment w:val="baseline"/>
        <w:rPr>
          <w:rFonts w:ascii="Arial" w:eastAsia="Malgun Gothic" w:hAnsi="Arial"/>
          <w:color w:val="FF0000"/>
          <w:sz w:val="28"/>
          <w:szCs w:val="28"/>
          <w:lang w:eastAsia="ko-KR"/>
        </w:rPr>
      </w:pP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&lt; </w:t>
      </w:r>
      <w:r w:rsidRPr="00725E7F"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 &gt;</w:t>
      </w:r>
    </w:p>
    <w:p w:rsidR="009F2D50" w:rsidRPr="00911E80" w:rsidRDefault="009F2D50" w:rsidP="009F2D50">
      <w:pPr>
        <w:rPr>
          <w:b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</w:t>
      </w:r>
      <w:r w:rsidRPr="00F328D1">
        <w:rPr>
          <w:rFonts w:eastAsia="Times New Roman"/>
          <w:b/>
          <w:color w:val="FF0000"/>
          <w:sz w:val="28"/>
        </w:rPr>
        <w:t xml:space="preserve"> </w:t>
      </w:r>
      <w:r w:rsidRPr="00F328D1">
        <w:rPr>
          <w:b/>
          <w:color w:val="FF0000"/>
          <w:sz w:val="24"/>
          <w:lang w:eastAsia="zh-CN"/>
        </w:rPr>
        <w:t>End of Text Proposal</w:t>
      </w:r>
      <w:r w:rsidRPr="00F328D1">
        <w:rPr>
          <w:rFonts w:eastAsia="Times New Roman"/>
          <w:b/>
          <w:color w:val="FF0000"/>
          <w:sz w:val="28"/>
        </w:rPr>
        <w:t xml:space="preserve"> ----------------------------------</w:t>
      </w:r>
    </w:p>
    <w:p w:rsidR="008D0E3A" w:rsidRPr="009F2D50" w:rsidRDefault="008D0E3A">
      <w:pPr>
        <w:rPr>
          <w:lang w:eastAsia="zh-CN"/>
        </w:rPr>
      </w:pPr>
    </w:p>
    <w:p w:rsidR="00084C9A" w:rsidRDefault="004F2E8D">
      <w:pPr>
        <w:pStyle w:val="2"/>
      </w:pPr>
      <w:r>
        <w:t xml:space="preserve">OTDOA  </w:t>
      </w:r>
    </w:p>
    <w:p w:rsidR="00084C9A" w:rsidRDefault="00084C9A"/>
    <w:p w:rsidR="00084C9A" w:rsidRDefault="007E0F06">
      <w:pPr>
        <w:pStyle w:val="3"/>
        <w:rPr>
          <w:sz w:val="22"/>
          <w:lang w:val="en-US"/>
        </w:rPr>
      </w:pPr>
      <w:r>
        <w:rPr>
          <w:sz w:val="22"/>
          <w:lang w:val="en-US"/>
        </w:rPr>
        <w:t>NPRS generation</w:t>
      </w:r>
    </w:p>
    <w:p w:rsidR="00084C9A" w:rsidRDefault="004F2E8D">
      <w:pPr>
        <w:spacing w:after="0" w:line="360" w:lineRule="auto"/>
        <w:rPr>
          <w:bCs/>
          <w:lang w:val="en-US" w:eastAsia="zh-CN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-1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</w:t>
      </w:r>
      <w:r w:rsidR="001715AD">
        <w:rPr>
          <w:lang w:val="en-US"/>
        </w:rPr>
        <w:t xml:space="preserve">Update </w:t>
      </w:r>
      <w:r>
        <w:rPr>
          <w:lang w:val="en-US"/>
        </w:rPr>
        <w:t>TDD</w:t>
      </w:r>
      <w:r w:rsidR="001715AD">
        <w:rPr>
          <w:lang w:val="en-US"/>
        </w:rPr>
        <w:t xml:space="preserve"> NPRS generation based on agreed revised FDD </w:t>
      </w:r>
      <w:r w:rsidR="008460BE">
        <w:rPr>
          <w:lang w:val="en-US"/>
        </w:rPr>
        <w:t>generation</w:t>
      </w:r>
      <w:r w:rsidR="00422A57">
        <w:rPr>
          <w:lang w:val="en-US"/>
        </w:rPr>
        <w:t xml:space="preserve">. </w:t>
      </w:r>
      <w:r>
        <w:rPr>
          <w:lang w:val="en-US"/>
        </w:rPr>
        <w:t xml:space="preserve"> </w:t>
      </w:r>
    </w:p>
    <w:p w:rsidR="00CF3547" w:rsidRDefault="00CF3547">
      <w:pPr>
        <w:spacing w:after="0" w:line="360" w:lineRule="auto"/>
        <w:rPr>
          <w:bCs/>
          <w:lang w:val="en-US" w:eastAsia="zh-CN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-2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Spec change is needed for possible scenario of overlapping configuration.</w:t>
      </w:r>
      <w:r w:rsidRPr="00CF3547"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t>---- Huawei [1]</w:t>
      </w:r>
    </w:p>
    <w:p w:rsidR="00084C9A" w:rsidRPr="001716FB" w:rsidRDefault="004F2E8D">
      <w:pPr>
        <w:spacing w:after="0"/>
        <w:rPr>
          <w:b/>
          <w:i/>
          <w:u w:val="single"/>
          <w:lang w:eastAsia="zh-CN"/>
        </w:rPr>
      </w:pPr>
      <w:r w:rsidRPr="001716FB">
        <w:rPr>
          <w:b/>
          <w:i/>
          <w:u w:val="single"/>
          <w:lang w:eastAsia="zh-CN"/>
        </w:rPr>
        <w:t>Recommendation:</w:t>
      </w:r>
    </w:p>
    <w:p w:rsidR="00084C9A" w:rsidRPr="001716FB" w:rsidRDefault="001715AD">
      <w:pPr>
        <w:rPr>
          <w:bCs/>
          <w:i/>
          <w:u w:val="single"/>
        </w:rPr>
      </w:pPr>
      <w:r>
        <w:rPr>
          <w:bCs/>
        </w:rPr>
        <w:t xml:space="preserve">  </w:t>
      </w:r>
      <w:r w:rsidR="002659F5" w:rsidRPr="001716FB">
        <w:rPr>
          <w:rFonts w:hint="eastAsia"/>
          <w:bCs/>
          <w:u w:val="single"/>
          <w:lang w:eastAsia="zh-CN"/>
        </w:rPr>
        <w:t xml:space="preserve"> </w:t>
      </w:r>
      <w:r w:rsidR="002015A4" w:rsidRPr="002015A4">
        <w:rPr>
          <w:bCs/>
          <w:i/>
          <w:u w:val="single"/>
          <w:lang w:eastAsia="zh-CN"/>
        </w:rPr>
        <w:t>Can be</w:t>
      </w:r>
      <w:r w:rsidR="002015A4">
        <w:rPr>
          <w:bCs/>
          <w:u w:val="single"/>
          <w:lang w:eastAsia="zh-CN"/>
        </w:rPr>
        <w:t xml:space="preserve"> </w:t>
      </w:r>
      <w:r w:rsidR="002015A4">
        <w:rPr>
          <w:bCs/>
          <w:i/>
          <w:u w:val="single"/>
          <w:lang w:eastAsia="zh-CN"/>
        </w:rPr>
        <w:t>u</w:t>
      </w:r>
      <w:r w:rsidR="00A60210">
        <w:rPr>
          <w:bCs/>
          <w:i/>
          <w:u w:val="single"/>
          <w:lang w:eastAsia="zh-CN"/>
        </w:rPr>
        <w:t>pdate</w:t>
      </w:r>
      <w:r w:rsidR="002015A4">
        <w:rPr>
          <w:bCs/>
          <w:i/>
          <w:u w:val="single"/>
          <w:lang w:eastAsia="zh-CN"/>
        </w:rPr>
        <w:t>d</w:t>
      </w:r>
      <w:r w:rsidR="00A60210">
        <w:rPr>
          <w:bCs/>
          <w:i/>
          <w:u w:val="single"/>
          <w:lang w:eastAsia="zh-CN"/>
        </w:rPr>
        <w:t xml:space="preserve"> following approved </w:t>
      </w:r>
      <w:r w:rsidR="001716FB" w:rsidRPr="001716FB">
        <w:rPr>
          <w:bCs/>
          <w:i/>
          <w:u w:val="single"/>
          <w:lang w:eastAsia="zh-CN"/>
        </w:rPr>
        <w:t xml:space="preserve">Rel-14 </w:t>
      </w:r>
      <w:r w:rsidR="00A60210">
        <w:rPr>
          <w:bCs/>
          <w:i/>
          <w:u w:val="single"/>
          <w:lang w:eastAsia="zh-CN"/>
        </w:rPr>
        <w:t>CR</w:t>
      </w:r>
      <w:r w:rsidR="001716FB" w:rsidRPr="001716FB">
        <w:rPr>
          <w:bCs/>
          <w:i/>
          <w:u w:val="single"/>
          <w:lang w:eastAsia="zh-CN"/>
        </w:rPr>
        <w:t>.</w:t>
      </w:r>
      <w:bookmarkStart w:id="31" w:name="_GoBack"/>
      <w:bookmarkEnd w:id="31"/>
    </w:p>
    <w:p w:rsidR="00084C9A" w:rsidRPr="00E2670E" w:rsidRDefault="00084C9A"/>
    <w:p w:rsidR="00084C9A" w:rsidRDefault="004F2E8D">
      <w:pPr>
        <w:spacing w:after="0" w:line="360" w:lineRule="auto"/>
        <w:rPr>
          <w:lang w:val="en-US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-2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In OTDOA for Rel-15 FDD, SIB1-NB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number {SF#3, SF#4} is indicated in OTDOA assistance data. The detailed signaling is left to RAN2.</w:t>
      </w:r>
    </w:p>
    <w:p w:rsidR="005B239B" w:rsidRDefault="005B239B">
      <w:pPr>
        <w:spacing w:after="0" w:line="360" w:lineRule="auto"/>
        <w:rPr>
          <w:lang w:val="en-US"/>
        </w:rPr>
      </w:pPr>
    </w:p>
    <w:p w:rsidR="005B239B" w:rsidRDefault="005B239B" w:rsidP="005B239B">
      <w:pPr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t>Recommendation:</w:t>
      </w:r>
    </w:p>
    <w:p w:rsidR="005B239B" w:rsidRPr="00730DD4" w:rsidRDefault="005B239B" w:rsidP="005B239B">
      <w:pPr>
        <w:spacing w:after="0" w:line="360" w:lineRule="auto"/>
        <w:rPr>
          <w:i/>
          <w:u w:val="single"/>
          <w:lang w:eastAsia="zh-CN"/>
        </w:rPr>
      </w:pPr>
      <w:r w:rsidRPr="00730DD4">
        <w:rPr>
          <w:i/>
          <w:u w:val="single"/>
          <w:lang w:eastAsia="zh-CN"/>
        </w:rPr>
        <w:t xml:space="preserve">Leave this discussion to </w:t>
      </w:r>
      <w:r>
        <w:rPr>
          <w:i/>
          <w:u w:val="single"/>
          <w:lang w:eastAsia="zh-CN"/>
        </w:rPr>
        <w:t>RAN2</w:t>
      </w:r>
      <w:r w:rsidRPr="00730DD4">
        <w:rPr>
          <w:rFonts w:hint="eastAsia"/>
          <w:i/>
          <w:u w:val="single"/>
          <w:lang w:eastAsia="zh-CN"/>
        </w:rPr>
        <w:t xml:space="preserve"> </w:t>
      </w:r>
    </w:p>
    <w:p w:rsidR="005B239B" w:rsidRPr="005B239B" w:rsidRDefault="005B239B">
      <w:pPr>
        <w:spacing w:after="0" w:line="360" w:lineRule="auto"/>
      </w:pPr>
    </w:p>
    <w:p w:rsidR="00084C9A" w:rsidRDefault="004F2E8D">
      <w:pPr>
        <w:spacing w:after="0" w:line="360" w:lineRule="auto"/>
        <w:rPr>
          <w:lang w:val="en-US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-3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In TDD OTDOA, SIB1-NB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number {SF#0, SF#4, SF#0+SF#5} is indicated per carrier. When this indication is not present, there is no SIB1-NB transmission.</w:t>
      </w:r>
    </w:p>
    <w:p w:rsidR="00084C9A" w:rsidRDefault="00084C9A">
      <w:pPr>
        <w:spacing w:after="0" w:line="360" w:lineRule="auto"/>
        <w:rPr>
          <w:lang w:val="en-US"/>
        </w:rPr>
      </w:pPr>
    </w:p>
    <w:p w:rsidR="00084C9A" w:rsidRDefault="004F2E8D">
      <w:pPr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t>Recommendation:</w:t>
      </w:r>
    </w:p>
    <w:p w:rsidR="00084C9A" w:rsidRPr="00730DD4" w:rsidRDefault="004F2E8D">
      <w:pPr>
        <w:spacing w:after="0" w:line="360" w:lineRule="auto"/>
        <w:rPr>
          <w:i/>
          <w:u w:val="single"/>
          <w:lang w:eastAsia="zh-CN"/>
        </w:rPr>
      </w:pPr>
      <w:r w:rsidRPr="00730DD4">
        <w:rPr>
          <w:i/>
          <w:u w:val="single"/>
          <w:lang w:eastAsia="zh-CN"/>
        </w:rPr>
        <w:t xml:space="preserve">Leave </w:t>
      </w:r>
      <w:r w:rsidR="008460BE" w:rsidRPr="00730DD4">
        <w:rPr>
          <w:i/>
          <w:u w:val="single"/>
          <w:lang w:eastAsia="zh-CN"/>
        </w:rPr>
        <w:t>th</w:t>
      </w:r>
      <w:r w:rsidR="00730DD4" w:rsidRPr="00730DD4">
        <w:rPr>
          <w:i/>
          <w:u w:val="single"/>
          <w:lang w:eastAsia="zh-CN"/>
        </w:rPr>
        <w:t>is</w:t>
      </w:r>
      <w:r w:rsidR="008460BE" w:rsidRPr="00730DD4">
        <w:rPr>
          <w:i/>
          <w:u w:val="single"/>
          <w:lang w:eastAsia="zh-CN"/>
        </w:rPr>
        <w:t xml:space="preserve"> discussion</w:t>
      </w:r>
      <w:r w:rsidRPr="00730DD4">
        <w:rPr>
          <w:i/>
          <w:u w:val="single"/>
          <w:lang w:eastAsia="zh-CN"/>
        </w:rPr>
        <w:t xml:space="preserve"> to </w:t>
      </w:r>
      <w:r w:rsidR="005C2174">
        <w:rPr>
          <w:i/>
          <w:u w:val="single"/>
          <w:lang w:eastAsia="zh-CN"/>
        </w:rPr>
        <w:t>RAN2</w:t>
      </w:r>
      <w:r w:rsidR="00327C11" w:rsidRPr="00730DD4">
        <w:rPr>
          <w:rFonts w:hint="eastAsia"/>
          <w:i/>
          <w:u w:val="single"/>
          <w:lang w:eastAsia="zh-CN"/>
        </w:rPr>
        <w:t xml:space="preserve"> </w:t>
      </w:r>
    </w:p>
    <w:p w:rsidR="00084C9A" w:rsidRDefault="00084C9A">
      <w:pPr>
        <w:spacing w:after="0" w:line="360" w:lineRule="auto"/>
        <w:rPr>
          <w:lang w:eastAsia="zh-CN"/>
        </w:rPr>
      </w:pPr>
    </w:p>
    <w:p w:rsidR="00084C9A" w:rsidRDefault="004F2E8D">
      <w:pPr>
        <w:pStyle w:val="2"/>
        <w:rPr>
          <w:lang w:eastAsia="zh-CN"/>
        </w:rPr>
      </w:pPr>
      <w:r>
        <w:rPr>
          <w:lang w:val="en-US" w:eastAsia="zh-CN"/>
        </w:rPr>
        <w:lastRenderedPageBreak/>
        <w:t>Guard period for TDD</w:t>
      </w:r>
    </w:p>
    <w:p w:rsidR="00084C9A" w:rsidRDefault="004F2E8D">
      <w:pPr>
        <w:spacing w:after="0" w:line="360" w:lineRule="auto"/>
        <w:rPr>
          <w:lang w:val="en-US" w:eastAsia="zh-CN"/>
        </w:rPr>
      </w:pPr>
      <w:r>
        <w:fldChar w:fldCharType="begin"/>
      </w:r>
      <w:r>
        <w:instrText xml:space="preserve"> REF _Ref487633477 \r \h  \* MERGEFORMAT </w:instrText>
      </w:r>
      <w:r>
        <w:fldChar w:fldCharType="separate"/>
      </w:r>
      <w:r>
        <w:rPr>
          <w:b/>
          <w:bCs/>
        </w:rPr>
        <w:t>Proposal</w:t>
      </w:r>
      <w:r>
        <w:rPr>
          <w:b/>
          <w:bCs/>
          <w:lang w:val="en-US" w:eastAsia="zh-CN"/>
        </w:rPr>
        <w:t xml:space="preserve"> -1:</w:t>
      </w:r>
      <w:r>
        <w:fldChar w:fldCharType="end"/>
      </w:r>
      <w:r>
        <w:t xml:space="preserve">  For UE configured with 2 HARQ processes, the UE is allowed to not receive the first symbol of a downlink </w:t>
      </w:r>
      <w:proofErr w:type="spellStart"/>
      <w:r>
        <w:t>subframe</w:t>
      </w:r>
      <w:proofErr w:type="spellEnd"/>
      <w:r>
        <w:t xml:space="preserve"> immediately following an uplink </w:t>
      </w:r>
      <w:proofErr w:type="spellStart"/>
      <w:r>
        <w:t>subframe</w:t>
      </w:r>
      <w:proofErr w:type="spellEnd"/>
      <w:r>
        <w:t xml:space="preserve"> for 15-kHz subcarrier spacing for guard-band and standalone operation mode.. </w:t>
      </w:r>
      <w:r>
        <w:rPr>
          <w:lang w:val="en-US" w:eastAsia="zh-CN"/>
        </w:rPr>
        <w:t>---- Huawei [1]</w:t>
      </w:r>
    </w:p>
    <w:p w:rsidR="00084C9A" w:rsidRDefault="00084C9A">
      <w:pPr>
        <w:spacing w:after="0" w:line="360" w:lineRule="auto"/>
        <w:jc w:val="both"/>
        <w:rPr>
          <w:lang w:val="en-US"/>
        </w:rPr>
      </w:pPr>
    </w:p>
    <w:p w:rsidR="00084C9A" w:rsidRDefault="004F2E8D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t xml:space="preserve"> </w:t>
      </w:r>
      <w:r>
        <w:rPr>
          <w:b/>
          <w:bCs/>
          <w:i/>
          <w:u w:val="single"/>
          <w:lang w:val="en-US" w:eastAsia="zh-CN"/>
        </w:rPr>
        <w:t xml:space="preserve">Recommended proposal: </w:t>
      </w:r>
    </w:p>
    <w:p w:rsidR="00A60210" w:rsidRPr="00730DD4" w:rsidRDefault="00A60210" w:rsidP="00A60210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  <w:r>
        <w:rPr>
          <w:bCs/>
          <w:i/>
          <w:u w:val="single"/>
        </w:rPr>
        <w:t>Treat this together in the TDD common aspect section 6.1.5.3.3</w:t>
      </w:r>
    </w:p>
    <w:p w:rsidR="00084C9A" w:rsidRDefault="00084C9A">
      <w:pPr>
        <w:spacing w:after="0" w:line="360" w:lineRule="auto"/>
        <w:rPr>
          <w:lang w:val="en-US" w:eastAsia="zh-CN"/>
        </w:rPr>
      </w:pPr>
    </w:p>
    <w:p w:rsidR="00084C9A" w:rsidRDefault="00084C9A">
      <w:pPr>
        <w:spacing w:after="0" w:line="360" w:lineRule="auto"/>
        <w:rPr>
          <w:lang w:val="en-US" w:eastAsia="zh-CN"/>
        </w:rPr>
      </w:pPr>
    </w:p>
    <w:p w:rsidR="00084C9A" w:rsidRDefault="004F2E8D">
      <w:pPr>
        <w:spacing w:after="0" w:line="360" w:lineRule="auto"/>
        <w:ind w:firstLineChars="100" w:firstLine="201"/>
        <w:rPr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 xml:space="preserve"> </w:t>
      </w:r>
    </w:p>
    <w:p w:rsidR="00084C9A" w:rsidRDefault="00084C9A">
      <w:pPr>
        <w:spacing w:after="0" w:line="360" w:lineRule="auto"/>
        <w:rPr>
          <w:lang w:val="en-US" w:eastAsia="zh-CN"/>
        </w:rPr>
      </w:pPr>
    </w:p>
    <w:bookmarkEnd w:id="0"/>
    <w:bookmarkEnd w:id="1"/>
    <w:p w:rsidR="00084C9A" w:rsidRDefault="004F2E8D">
      <w:pPr>
        <w:pStyle w:val="1"/>
        <w:numPr>
          <w:ilvl w:val="0"/>
          <w:numId w:val="0"/>
        </w:numPr>
      </w:pPr>
      <w:r>
        <w:t>References</w:t>
      </w:r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 xml:space="preserve">[1] R1-1808133   Corrections on DL aspects for </w:t>
      </w:r>
      <w:proofErr w:type="gramStart"/>
      <w:r>
        <w:rPr>
          <w:lang w:val="en-US" w:eastAsia="zh-CN"/>
        </w:rPr>
        <w:t>TDD  Huawei</w:t>
      </w:r>
      <w:proofErr w:type="gram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HiSilicon</w:t>
      </w:r>
      <w:proofErr w:type="spellEnd"/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>[2] R1-1809230</w:t>
      </w:r>
      <w:r>
        <w:rPr>
          <w:lang w:val="en-US" w:eastAsia="zh-CN"/>
        </w:rPr>
        <w:tab/>
        <w:t xml:space="preserve"> Maintenance issues for TDD DL aspects for Rel-15 NB-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ab/>
        <w:t xml:space="preserve">  </w:t>
      </w:r>
      <w:bookmarkStart w:id="32" w:name="OLE_LINK21"/>
      <w:bookmarkStart w:id="33" w:name="OLE_LINK22"/>
      <w:bookmarkStart w:id="34" w:name="OLE_LINK24"/>
      <w:r>
        <w:rPr>
          <w:lang w:val="en-US" w:eastAsia="zh-CN"/>
        </w:rPr>
        <w:t>Ericsson</w:t>
      </w:r>
      <w:bookmarkEnd w:id="32"/>
      <w:bookmarkEnd w:id="33"/>
      <w:bookmarkEnd w:id="34"/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>[3] R1-1808628</w:t>
      </w:r>
      <w:r>
        <w:rPr>
          <w:lang w:val="en-US" w:eastAsia="zh-CN"/>
        </w:rPr>
        <w:tab/>
        <w:t xml:space="preserve">   Remaining issue for TDD DL aspects   ZTE, </w:t>
      </w:r>
      <w:proofErr w:type="spellStart"/>
      <w:r>
        <w:rPr>
          <w:lang w:val="en-US" w:eastAsia="zh-CN"/>
        </w:rPr>
        <w:t>SaneChips</w:t>
      </w:r>
      <w:proofErr w:type="spellEnd"/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 xml:space="preserve"> [4] R1-1808460</w:t>
      </w:r>
      <w:r>
        <w:rPr>
          <w:lang w:val="en-US" w:eastAsia="zh-CN"/>
        </w:rPr>
        <w:tab/>
        <w:t xml:space="preserve">  Correction on RE mapping rule in a </w:t>
      </w:r>
      <w:proofErr w:type="spellStart"/>
      <w:proofErr w:type="gramStart"/>
      <w:r>
        <w:rPr>
          <w:lang w:val="en-US" w:eastAsia="zh-CN"/>
        </w:rPr>
        <w:t>DwPTS</w:t>
      </w:r>
      <w:proofErr w:type="spellEnd"/>
      <w:r>
        <w:rPr>
          <w:lang w:val="en-US" w:eastAsia="zh-CN"/>
        </w:rPr>
        <w:t xml:space="preserve">  LG</w:t>
      </w:r>
      <w:proofErr w:type="gramEnd"/>
      <w:r>
        <w:rPr>
          <w:lang w:val="en-US" w:eastAsia="zh-CN"/>
        </w:rPr>
        <w:t xml:space="preserve"> Electronics </w:t>
      </w:r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>[5] R1-1809014</w:t>
      </w:r>
      <w:r>
        <w:rPr>
          <w:lang w:val="en-US" w:eastAsia="zh-CN"/>
        </w:rPr>
        <w:tab/>
        <w:t xml:space="preserve">  Maintenance for Downlink Aspects of TDD NB-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Qualcomm Incorporated</w:t>
      </w:r>
    </w:p>
    <w:p w:rsidR="007D2158" w:rsidRDefault="007D2158" w:rsidP="007D2158"/>
    <w:p w:rsidR="00357AD3" w:rsidRDefault="00357AD3" w:rsidP="00357AD3">
      <w:pPr>
        <w:pStyle w:val="1"/>
        <w:numPr>
          <w:ilvl w:val="0"/>
          <w:numId w:val="0"/>
        </w:numPr>
      </w:pPr>
      <w:r>
        <w:t>Annex A</w:t>
      </w:r>
    </w:p>
    <w:p w:rsidR="00357AD3" w:rsidRDefault="00357AD3" w:rsidP="00357AD3">
      <w:pPr>
        <w:spacing w:after="0"/>
        <w:rPr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---------------------------------------------Start of Text Proposal----------------------------------------</w:t>
      </w:r>
    </w:p>
    <w:p w:rsidR="00357AD3" w:rsidRPr="005E0144" w:rsidRDefault="00357AD3" w:rsidP="00357AD3">
      <w:pPr>
        <w:pStyle w:val="4"/>
        <w:numPr>
          <w:ilvl w:val="0"/>
          <w:numId w:val="0"/>
        </w:numPr>
        <w:ind w:left="864" w:hanging="864"/>
      </w:pPr>
      <w:r w:rsidRPr="005E0144">
        <w:t>10.2.3.4</w:t>
      </w:r>
      <w:r w:rsidRPr="005E0144">
        <w:tab/>
        <w:t>Mapping to resource elements</w:t>
      </w:r>
    </w:p>
    <w:p w:rsidR="00357AD3" w:rsidRPr="005E0144" w:rsidRDefault="00357AD3" w:rsidP="00357AD3">
      <w:r w:rsidRPr="005E0144">
        <w:t xml:space="preserve">NPDSCH can be mapped to one or more than one </w:t>
      </w:r>
      <w:proofErr w:type="spellStart"/>
      <w:r w:rsidRPr="005E0144">
        <w:t>subframes</w:t>
      </w:r>
      <w:proofErr w:type="spellEnd"/>
      <w:proofErr w:type="gramStart"/>
      <w:r w:rsidRPr="005E0144">
        <w:t xml:space="preserve">, </w:t>
      </w:r>
      <w:proofErr w:type="gramEnd"/>
      <w:r w:rsidRPr="005E0144">
        <w:rPr>
          <w:position w:val="-10"/>
        </w:rPr>
        <w:object w:dxaOrig="380" w:dyaOrig="300">
          <v:shape id="_x0000_i1028" type="#_x0000_t75" style="width:22.2pt;height:14.3pt" o:ole="">
            <v:imagedata r:id="rId10" o:title=""/>
          </v:shape>
          <o:OLEObject Type="Embed" ProgID="Equation.3" ShapeID="_x0000_i1028" DrawAspect="Content" ObjectID="_1596500085" r:id="rId11"/>
        </w:object>
      </w:r>
      <w:r w:rsidRPr="005E0144">
        <w:t xml:space="preserve">, as given by clause 16.4.1.3 of 3GPP TS 36.213 [4], each of which shall be transmitted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NPDSCH</m:t>
            </m:r>
          </m:sup>
        </m:sSubSup>
      </m:oMath>
      <w:r>
        <w:rPr>
          <w:lang w:val="en-US"/>
        </w:rPr>
        <w:t xml:space="preserve"> </w:t>
      </w:r>
      <w:r w:rsidRPr="005E0144">
        <w:t>times.</w:t>
      </w:r>
    </w:p>
    <w:p w:rsidR="00357AD3" w:rsidRPr="005E0144" w:rsidRDefault="00357AD3" w:rsidP="00357AD3">
      <w:r>
        <w:t>For frame structure type 1 and f</w:t>
      </w:r>
      <w:r w:rsidRPr="005E0144">
        <w:t xml:space="preserve">or each of the antenna ports used for transmission of the physical channel, the block of complex-valued symbols </w:t>
      </w:r>
      <w:r w:rsidRPr="005E0144">
        <w:rPr>
          <w:position w:val="-14"/>
        </w:rPr>
        <w:object w:dxaOrig="2180" w:dyaOrig="380">
          <v:shape id="_x0000_i1029" type="#_x0000_t75" style="width:109pt;height:22.2pt" o:ole="">
            <v:imagedata r:id="rId12" o:title=""/>
          </v:shape>
          <o:OLEObject Type="Embed" ProgID="Equation.3" ShapeID="_x0000_i1029" DrawAspect="Content" ObjectID="_1596500086" r:id="rId13"/>
        </w:object>
      </w:r>
      <w:r w:rsidRPr="005E0144">
        <w:t xml:space="preserve"> shall be mapped to resource elements </w:t>
      </w:r>
      <w:r w:rsidRPr="005E0144">
        <w:rPr>
          <w:position w:val="-10"/>
        </w:rPr>
        <w:object w:dxaOrig="440" w:dyaOrig="300">
          <v:shape id="_x0000_i1030" type="#_x0000_t75" style="width:22.2pt;height:14.3pt" o:ole="">
            <v:imagedata r:id="rId14" o:title=""/>
          </v:shape>
          <o:OLEObject Type="Embed" ProgID="Equation.3" ShapeID="_x0000_i1030" DrawAspect="Content" ObjectID="_1596500087" r:id="rId15"/>
        </w:object>
      </w:r>
      <w:r w:rsidRPr="005E0144">
        <w:t xml:space="preserve"> which meet all of the following criteria in the current </w:t>
      </w:r>
      <w:proofErr w:type="spellStart"/>
      <w:r w:rsidRPr="005E0144">
        <w:t>subframe</w:t>
      </w:r>
      <w:proofErr w:type="spellEnd"/>
      <w:r w:rsidRPr="005E0144">
        <w:t xml:space="preserve">: </w:t>
      </w:r>
    </w:p>
    <w:p w:rsidR="00357AD3" w:rsidRPr="005E0144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</w:t>
      </w:r>
      <w:proofErr w:type="gramEnd"/>
      <w:r w:rsidRPr="005E0144">
        <w:t xml:space="preserve"> </w:t>
      </w:r>
      <w:proofErr w:type="spellStart"/>
      <w:r w:rsidRPr="005E0144">
        <w:t>subframe</w:t>
      </w:r>
      <w:proofErr w:type="spellEnd"/>
      <w:r w:rsidRPr="005E0144">
        <w:t xml:space="preserve"> is not used for transmission of NPBCH, NPSS, or NSSS, and </w:t>
      </w:r>
    </w:p>
    <w:p w:rsidR="00357AD3" w:rsidRPr="005E0144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they</w:t>
      </w:r>
      <w:proofErr w:type="gramEnd"/>
      <w:r w:rsidRPr="005E0144">
        <w:t xml:space="preserve"> are assumed by the UE not to be used for NRS, and</w:t>
      </w:r>
    </w:p>
    <w:p w:rsidR="00357AD3" w:rsidRPr="005E0144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they</w:t>
      </w:r>
      <w:proofErr w:type="gramEnd"/>
      <w:r w:rsidRPr="005E0144">
        <w:t xml:space="preserve"> are not overlapping with resource elements used for CRS as defined in clause 6 (if any), and</w:t>
      </w:r>
    </w:p>
    <w:p w:rsidR="00357AD3" w:rsidRPr="005E0144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</w:t>
      </w:r>
      <w:proofErr w:type="gramEnd"/>
      <w:r w:rsidRPr="005E0144">
        <w:t xml:space="preserve"> index </w:t>
      </w:r>
      <w:r w:rsidRPr="005E0144">
        <w:rPr>
          <w:position w:val="-6"/>
        </w:rPr>
        <w:object w:dxaOrig="139" w:dyaOrig="260">
          <v:shape id="_x0000_i1031" type="#_x0000_t75" style="width:7.4pt;height:14.3pt" o:ole="">
            <v:imagedata r:id="rId16" o:title=""/>
          </v:shape>
          <o:OLEObject Type="Embed" ProgID="Equation.3" ShapeID="_x0000_i1031" DrawAspect="Content" ObjectID="_1596500088" r:id="rId17"/>
        </w:object>
      </w:r>
      <w:r w:rsidRPr="005E0144">
        <w:t xml:space="preserve"> in the first slot in a </w:t>
      </w:r>
      <w:proofErr w:type="spellStart"/>
      <w:r w:rsidRPr="005E0144">
        <w:t>subframe</w:t>
      </w:r>
      <w:proofErr w:type="spellEnd"/>
      <w:r w:rsidRPr="005E0144">
        <w:t xml:space="preserve"> fulfils </w:t>
      </w:r>
      <w:r w:rsidRPr="005E0144">
        <w:rPr>
          <w:position w:val="-10"/>
        </w:rPr>
        <w:object w:dxaOrig="920" w:dyaOrig="300">
          <v:shape id="_x0000_i1032" type="#_x0000_t75" style="width:44.4pt;height:14.3pt" o:ole="">
            <v:imagedata r:id="rId18" o:title=""/>
          </v:shape>
          <o:OLEObject Type="Embed" ProgID="Equation.3" ShapeID="_x0000_i1032" DrawAspect="Content" ObjectID="_1596500089" r:id="rId19"/>
        </w:object>
      </w:r>
      <w:r w:rsidRPr="005E0144">
        <w:t xml:space="preserve"> where </w:t>
      </w:r>
      <w:r w:rsidRPr="005E0144">
        <w:rPr>
          <w:position w:val="-10"/>
        </w:rPr>
        <w:object w:dxaOrig="660" w:dyaOrig="300">
          <v:shape id="_x0000_i1033" type="#_x0000_t75" style="width:37pt;height:14.3pt" o:ole="">
            <v:imagedata r:id="rId20" o:title=""/>
          </v:shape>
          <o:OLEObject Type="Embed" ProgID="Equation.3" ShapeID="_x0000_i1033" DrawAspect="Content" ObjectID="_1596500090" r:id="rId21"/>
        </w:object>
      </w:r>
      <w:r w:rsidRPr="005E0144">
        <w:t>is given by clause 16.4.1.4 of 3GPP TS 36.213 [4].</w:t>
      </w:r>
    </w:p>
    <w:p w:rsidR="00357AD3" w:rsidRDefault="00357AD3" w:rsidP="00357AD3">
      <w:r w:rsidRPr="005E0144">
        <w:t xml:space="preserve">The mapping of </w:t>
      </w:r>
      <w:r w:rsidRPr="005E0144">
        <w:rPr>
          <w:position w:val="-14"/>
        </w:rPr>
        <w:object w:dxaOrig="2180" w:dyaOrig="380">
          <v:shape id="_x0000_i1034" type="#_x0000_t75" style="width:109pt;height:22.2pt" o:ole="">
            <v:imagedata r:id="rId22" o:title=""/>
          </v:shape>
          <o:OLEObject Type="Embed" ProgID="Equation.3" ShapeID="_x0000_i1034" DrawAspect="Content" ObjectID="_1596500091" r:id="rId23"/>
        </w:object>
      </w:r>
      <w:r w:rsidRPr="005E0144">
        <w:t xml:space="preserve"> in sequence starting with </w:t>
      </w:r>
      <w:r w:rsidRPr="005E0144">
        <w:rPr>
          <w:position w:val="-10"/>
        </w:rPr>
        <w:object w:dxaOrig="660" w:dyaOrig="340">
          <v:shape id="_x0000_i1035" type="#_x0000_t75" style="width:37pt;height:14.3pt" o:ole="">
            <v:imagedata r:id="rId24" o:title=""/>
          </v:shape>
          <o:OLEObject Type="Embed" ProgID="Equation.3" ShapeID="_x0000_i1035" DrawAspect="Content" ObjectID="_1596500092" r:id="rId25"/>
        </w:object>
      </w:r>
      <w:r w:rsidRPr="005E0144">
        <w:t xml:space="preserve"> to resource elements </w:t>
      </w:r>
      <w:r w:rsidRPr="005E0144">
        <w:rPr>
          <w:position w:val="-10"/>
        </w:rPr>
        <w:object w:dxaOrig="440" w:dyaOrig="300">
          <v:shape id="_x0000_i1036" type="#_x0000_t75" style="width:22.2pt;height:14.3pt" o:ole="">
            <v:imagedata r:id="rId26" o:title=""/>
          </v:shape>
          <o:OLEObject Type="Embed" ProgID="Equation.3" ShapeID="_x0000_i1036" DrawAspect="Content" ObjectID="_1596500093" r:id="rId27"/>
        </w:object>
      </w:r>
      <w:r w:rsidRPr="005E0144">
        <w:t xml:space="preserve"> on antenna port </w:t>
      </w:r>
      <w:r w:rsidRPr="005E0144">
        <w:rPr>
          <w:position w:val="-10"/>
        </w:rPr>
        <w:object w:dxaOrig="200" w:dyaOrig="240">
          <v:shape id="_x0000_i1037" type="#_x0000_t75" style="width:7.4pt;height:14.3pt" o:ole="">
            <v:imagedata r:id="rId28" o:title=""/>
          </v:shape>
          <o:OLEObject Type="Embed" ProgID="Equation.3" ShapeID="_x0000_i1037" DrawAspect="Content" ObjectID="_1596500094" r:id="rId29"/>
        </w:object>
      </w:r>
      <w:r w:rsidRPr="005E0144">
        <w:t xml:space="preserve"> meeting the criteria above shall be in increasing order of first the index </w:t>
      </w:r>
      <w:r w:rsidRPr="005E0144">
        <w:rPr>
          <w:position w:val="-6"/>
        </w:rPr>
        <w:object w:dxaOrig="180" w:dyaOrig="260">
          <v:shape id="_x0000_i1038" type="#_x0000_t75" style="width:7.4pt;height:14.3pt" o:ole="">
            <v:imagedata r:id="rId30" o:title=""/>
          </v:shape>
          <o:OLEObject Type="Embed" ProgID="Equation.3" ShapeID="_x0000_i1038" DrawAspect="Content" ObjectID="_1596500095" r:id="rId31"/>
        </w:object>
      </w:r>
      <w:r w:rsidRPr="005E0144">
        <w:rPr>
          <w:rFonts w:eastAsia="Batang" w:hint="eastAsia"/>
          <w:lang w:eastAsia="ko-KR"/>
        </w:rPr>
        <w:t xml:space="preserve"> </w:t>
      </w:r>
      <w:r w:rsidRPr="005E0144">
        <w:t>and then the index</w:t>
      </w:r>
      <w:r w:rsidRPr="005E0144">
        <w:rPr>
          <w:position w:val="-6"/>
        </w:rPr>
        <w:object w:dxaOrig="139" w:dyaOrig="260">
          <v:shape id="_x0000_i1039" type="#_x0000_t75" style="width:7.4pt;height:14.3pt" o:ole="">
            <v:imagedata r:id="rId32" o:title=""/>
          </v:shape>
          <o:OLEObject Type="Embed" ProgID="Equation.3" ShapeID="_x0000_i1039" DrawAspect="Content" ObjectID="_1596500096" r:id="rId33"/>
        </w:object>
      </w:r>
      <w:r w:rsidRPr="005E0144">
        <w:t xml:space="preserve">, starting with the first slot and ending with the second slot in a </w:t>
      </w:r>
      <w:proofErr w:type="spellStart"/>
      <w:r w:rsidRPr="005E0144">
        <w:t>subframe</w:t>
      </w:r>
      <w:proofErr w:type="spellEnd"/>
      <w:r w:rsidRPr="005E0144">
        <w:t xml:space="preserve">. For NPDSCH not carrying BCCH, after mapping to a </w:t>
      </w:r>
      <w:proofErr w:type="spellStart"/>
      <w:r w:rsidRPr="005E0144">
        <w:t>subframe</w:t>
      </w:r>
      <w:proofErr w:type="spellEnd"/>
      <w:r w:rsidRPr="005E0144">
        <w:t xml:space="preserve">, </w:t>
      </w:r>
      <w:r w:rsidRPr="005E0144">
        <w:lastRenderedPageBreak/>
        <w:t xml:space="preserve">the </w:t>
      </w:r>
      <w:proofErr w:type="spellStart"/>
      <w:r w:rsidRPr="005E0144">
        <w:t>subframe</w:t>
      </w:r>
      <w:proofErr w:type="spellEnd"/>
      <w:r w:rsidRPr="005E0144">
        <w:t xml:space="preserve"> shall be repeated </w:t>
      </w:r>
      <w:proofErr w:type="gramStart"/>
      <w:r w:rsidRPr="005E0144">
        <w:t xml:space="preserve">for </w:t>
      </w:r>
      <m:oMath>
        <m:r>
          <m:rPr>
            <m:nor/>
          </m:rPr>
          <w:rPr>
            <w:rFonts w:ascii="Cambria Math" w:hAnsi="Cambria Math"/>
            <w:lang w:val="en-US"/>
          </w:rPr>
          <m:t xml:space="preserve"> min</m:t>
        </m:r>
        <w:proofErr w:type="gramEnd"/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rep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NPDSCH</m:t>
                </m:r>
              </m:sup>
            </m:sSubSup>
            <m:r>
              <w:rPr>
                <w:rFonts w:ascii="Cambria Math" w:hAnsi="Cambria Math"/>
                <w:lang w:val="en-US"/>
              </w:rPr>
              <m:t>,4</m:t>
            </m:r>
          </m:e>
        </m:d>
        <m:r>
          <w:rPr>
            <w:rFonts w:ascii="Cambria Math" w:hAnsi="Cambria Math"/>
            <w:lang w:val="en-US"/>
          </w:rPr>
          <m:t>-1</m:t>
        </m:r>
      </m:oMath>
      <w:r w:rsidRPr="005E0144">
        <w:t xml:space="preserve"> additional subframes, before continuing the mapping of </w:t>
      </w:r>
      <w:r w:rsidRPr="005E0144">
        <w:rPr>
          <w:position w:val="-10"/>
        </w:rPr>
        <w:object w:dxaOrig="600" w:dyaOrig="340">
          <v:shape id="_x0000_i1040" type="#_x0000_t75" style="width:29.6pt;height:14.3pt" o:ole="">
            <v:imagedata r:id="rId34" o:title=""/>
          </v:shape>
          <o:OLEObject Type="Embed" ProgID="Equation.3" ShapeID="_x0000_i1040" DrawAspect="Content" ObjectID="_1596500097" r:id="rId35"/>
        </w:object>
      </w:r>
      <w:r w:rsidRPr="005E0144">
        <w:t xml:space="preserve"> to the following </w:t>
      </w:r>
      <w:proofErr w:type="spellStart"/>
      <w:r w:rsidRPr="005E0144">
        <w:t>subframe</w:t>
      </w:r>
      <w:proofErr w:type="spellEnd"/>
      <w:r w:rsidRPr="005E0144">
        <w:t xml:space="preserve">. </w:t>
      </w:r>
    </w:p>
    <w:p w:rsidR="00357AD3" w:rsidRPr="005E0144" w:rsidRDefault="00357AD3" w:rsidP="00357AD3">
      <w:r>
        <w:t>For frame structure type 2, and f</w:t>
      </w:r>
      <w:r w:rsidRPr="005E0144">
        <w:t>or each of the antenna ports used for transmission of the physical channel</w:t>
      </w:r>
      <w:proofErr w:type="gramStart"/>
      <w:r>
        <w:t xml:space="preserve">,  </w:t>
      </w:r>
      <w:r w:rsidRPr="00617F79">
        <w:t>and</w:t>
      </w:r>
      <w:proofErr w:type="gramEnd"/>
      <w:r w:rsidRPr="00617F79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NPDSCH</m:t>
            </m:r>
          </m:sup>
        </m:sSubSup>
        <m:r>
          <w:rPr>
            <w:rFonts w:ascii="Cambria Math" w:hAnsi="Cambria Math"/>
          </w:rPr>
          <m:t>=1</m:t>
        </m:r>
      </m:oMath>
      <w:r w:rsidRPr="005E0144">
        <w:t xml:space="preserve">, the block of complex-valued symbols </w:t>
      </w:r>
      <w:r w:rsidRPr="005E0144">
        <w:rPr>
          <w:position w:val="-14"/>
        </w:rPr>
        <w:object w:dxaOrig="2180" w:dyaOrig="380">
          <v:shape id="_x0000_i1041" type="#_x0000_t75" style="width:109pt;height:22.2pt" o:ole="">
            <v:imagedata r:id="rId12" o:title=""/>
          </v:shape>
          <o:OLEObject Type="Embed" ProgID="Equation.3" ShapeID="_x0000_i1041" DrawAspect="Content" ObjectID="_1596500098" r:id="rId36"/>
        </w:object>
      </w:r>
      <w:r w:rsidRPr="005E0144">
        <w:t xml:space="preserve"> shall be mapped to resource elements </w:t>
      </w:r>
      <w:r w:rsidRPr="005E0144">
        <w:rPr>
          <w:position w:val="-10"/>
        </w:rPr>
        <w:object w:dxaOrig="440" w:dyaOrig="300">
          <v:shape id="_x0000_i1042" type="#_x0000_t75" style="width:22.2pt;height:14.3pt" o:ole="">
            <v:imagedata r:id="rId14" o:title=""/>
          </v:shape>
          <o:OLEObject Type="Embed" ProgID="Equation.3" ShapeID="_x0000_i1042" DrawAspect="Content" ObjectID="_1596500099" r:id="rId37"/>
        </w:object>
      </w:r>
      <w:r w:rsidRPr="005E0144">
        <w:t xml:space="preserve"> which meet all of the following criteria in the current </w:t>
      </w:r>
      <w:proofErr w:type="spellStart"/>
      <w:r w:rsidRPr="005E0144">
        <w:t>subframe</w:t>
      </w:r>
      <w:proofErr w:type="spellEnd"/>
      <w:r w:rsidRPr="005E0144">
        <w:fldChar w:fldCharType="begin"/>
      </w:r>
      <w:r w:rsidRPr="005E0144">
        <w:fldChar w:fldCharType="end"/>
      </w:r>
      <w:r w:rsidRPr="005E0144">
        <w:t xml:space="preserve">: </w:t>
      </w:r>
    </w:p>
    <w:p w:rsidR="00357AD3" w:rsidRPr="005E0144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</w:t>
      </w:r>
      <w:proofErr w:type="gramEnd"/>
      <w:r w:rsidRPr="005E0144">
        <w:t xml:space="preserve"> </w:t>
      </w:r>
      <w:proofErr w:type="spellStart"/>
      <w:r w:rsidRPr="005E0144">
        <w:t>subframe</w:t>
      </w:r>
      <w:proofErr w:type="spellEnd"/>
      <w:r w:rsidRPr="005E0144">
        <w:t xml:space="preserve"> is not used for transmission of NPBCH, NPSS, or NSSS, and </w:t>
      </w:r>
    </w:p>
    <w:p w:rsidR="00357AD3" w:rsidRPr="005E0144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they</w:t>
      </w:r>
      <w:proofErr w:type="gramEnd"/>
      <w:r w:rsidRPr="005E0144">
        <w:t xml:space="preserve"> are assumed by the UE not to be used for NRS, and</w:t>
      </w:r>
    </w:p>
    <w:p w:rsidR="00357AD3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they</w:t>
      </w:r>
      <w:proofErr w:type="gramEnd"/>
      <w:r w:rsidRPr="005E0144">
        <w:t xml:space="preserve"> are not overlapping with resource elements used for CRS as defined in clause 6 (if any), and</w:t>
      </w:r>
    </w:p>
    <w:p w:rsidR="00357AD3" w:rsidRPr="005E0144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they</w:t>
      </w:r>
      <w:proofErr w:type="gramEnd"/>
      <w:r w:rsidRPr="005E0144">
        <w:t xml:space="preserve"> </w:t>
      </w:r>
      <w:r>
        <w:t xml:space="preserve">belong to </w:t>
      </w:r>
      <w:proofErr w:type="spellStart"/>
      <w:r>
        <w:t>DwPTS</w:t>
      </w:r>
      <w:proofErr w:type="spellEnd"/>
      <w:r>
        <w:t xml:space="preserve"> if the </w:t>
      </w:r>
      <w:proofErr w:type="spellStart"/>
      <w:r>
        <w:t>subframe</w:t>
      </w:r>
      <w:proofErr w:type="spellEnd"/>
      <w:r>
        <w:t xml:space="preserve"> is a special </w:t>
      </w:r>
      <w:proofErr w:type="spellStart"/>
      <w:r>
        <w:t>subframe</w:t>
      </w:r>
      <w:proofErr w:type="spellEnd"/>
      <w:r>
        <w:t>, and</w:t>
      </w:r>
    </w:p>
    <w:p w:rsidR="00357AD3" w:rsidRPr="005E0144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</w:t>
      </w:r>
      <w:proofErr w:type="gramEnd"/>
      <w:r w:rsidRPr="005E0144">
        <w:t xml:space="preserve"> index </w:t>
      </w:r>
      <w:r w:rsidRPr="005E0144">
        <w:rPr>
          <w:position w:val="-6"/>
        </w:rPr>
        <w:object w:dxaOrig="139" w:dyaOrig="260">
          <v:shape id="_x0000_i1043" type="#_x0000_t75" style="width:7.4pt;height:14.3pt" o:ole="">
            <v:imagedata r:id="rId16" o:title=""/>
          </v:shape>
          <o:OLEObject Type="Embed" ProgID="Equation.3" ShapeID="_x0000_i1043" DrawAspect="Content" ObjectID="_1596500100" r:id="rId38"/>
        </w:object>
      </w:r>
      <w:r w:rsidRPr="005E0144">
        <w:t xml:space="preserve"> in the first slot in a </w:t>
      </w:r>
      <w:proofErr w:type="spellStart"/>
      <w:r w:rsidRPr="005E0144">
        <w:t>subframe</w:t>
      </w:r>
      <w:proofErr w:type="spellEnd"/>
      <w:r w:rsidRPr="005E0144">
        <w:t xml:space="preserve"> fulfils </w:t>
      </w:r>
      <w:r w:rsidRPr="005E0144">
        <w:rPr>
          <w:position w:val="-10"/>
        </w:rPr>
        <w:object w:dxaOrig="920" w:dyaOrig="300">
          <v:shape id="_x0000_i1044" type="#_x0000_t75" style="width:44.4pt;height:14.3pt" o:ole="">
            <v:imagedata r:id="rId18" o:title=""/>
          </v:shape>
          <o:OLEObject Type="Embed" ProgID="Equation.3" ShapeID="_x0000_i1044" DrawAspect="Content" ObjectID="_1596500101" r:id="rId39"/>
        </w:object>
      </w:r>
      <w:r w:rsidRPr="005E0144">
        <w:t xml:space="preserve"> where </w:t>
      </w:r>
      <w:r w:rsidRPr="005E0144">
        <w:rPr>
          <w:position w:val="-10"/>
        </w:rPr>
        <w:object w:dxaOrig="660" w:dyaOrig="300">
          <v:shape id="_x0000_i1045" type="#_x0000_t75" style="width:37pt;height:14.3pt" o:ole="">
            <v:imagedata r:id="rId20" o:title=""/>
          </v:shape>
          <o:OLEObject Type="Embed" ProgID="Equation.3" ShapeID="_x0000_i1045" DrawAspect="Content" ObjectID="_1596500102" r:id="rId40"/>
        </w:object>
      </w:r>
      <w:r w:rsidRPr="005E0144">
        <w:t>is given by clause 16.4.1.4 of 3GPP TS 36.213 [4].</w:t>
      </w:r>
    </w:p>
    <w:p w:rsidR="00357AD3" w:rsidRDefault="00357AD3" w:rsidP="00357AD3">
      <w:r w:rsidRPr="005E0144">
        <w:t xml:space="preserve">The mapping of </w:t>
      </w:r>
      <w:r w:rsidRPr="005E0144">
        <w:rPr>
          <w:position w:val="-14"/>
        </w:rPr>
        <w:object w:dxaOrig="2180" w:dyaOrig="380">
          <v:shape id="_x0000_i1046" type="#_x0000_t75" style="width:109pt;height:22.2pt" o:ole="">
            <v:imagedata r:id="rId22" o:title=""/>
          </v:shape>
          <o:OLEObject Type="Embed" ProgID="Equation.3" ShapeID="_x0000_i1046" DrawAspect="Content" ObjectID="_1596500103" r:id="rId41"/>
        </w:object>
      </w:r>
      <w:r w:rsidRPr="005E0144">
        <w:t xml:space="preserve"> in sequence starting with </w:t>
      </w:r>
      <w:r w:rsidRPr="005E0144">
        <w:rPr>
          <w:position w:val="-10"/>
        </w:rPr>
        <w:object w:dxaOrig="660" w:dyaOrig="340">
          <v:shape id="_x0000_i1047" type="#_x0000_t75" style="width:37pt;height:14.3pt" o:ole="">
            <v:imagedata r:id="rId24" o:title=""/>
          </v:shape>
          <o:OLEObject Type="Embed" ProgID="Equation.3" ShapeID="_x0000_i1047" DrawAspect="Content" ObjectID="_1596500104" r:id="rId42"/>
        </w:object>
      </w:r>
      <w:r w:rsidRPr="005E0144">
        <w:t xml:space="preserve"> to resource elements </w:t>
      </w:r>
      <w:r w:rsidRPr="005E0144">
        <w:rPr>
          <w:position w:val="-10"/>
        </w:rPr>
        <w:object w:dxaOrig="440" w:dyaOrig="300">
          <v:shape id="_x0000_i1048" type="#_x0000_t75" style="width:22.2pt;height:14.3pt" o:ole="">
            <v:imagedata r:id="rId26" o:title=""/>
          </v:shape>
          <o:OLEObject Type="Embed" ProgID="Equation.3" ShapeID="_x0000_i1048" DrawAspect="Content" ObjectID="_1596500105" r:id="rId43"/>
        </w:object>
      </w:r>
      <w:r w:rsidRPr="005E0144">
        <w:t xml:space="preserve"> on antenna port </w:t>
      </w:r>
      <w:r w:rsidRPr="005E0144">
        <w:rPr>
          <w:position w:val="-10"/>
        </w:rPr>
        <w:object w:dxaOrig="200" w:dyaOrig="240">
          <v:shape id="_x0000_i1049" type="#_x0000_t75" style="width:7.4pt;height:14.3pt" o:ole="">
            <v:imagedata r:id="rId28" o:title=""/>
          </v:shape>
          <o:OLEObject Type="Embed" ProgID="Equation.3" ShapeID="_x0000_i1049" DrawAspect="Content" ObjectID="_1596500106" r:id="rId44"/>
        </w:object>
      </w:r>
      <w:r w:rsidRPr="005E0144">
        <w:t xml:space="preserve"> meeting the criteria above shall be in increasing order of first the index </w:t>
      </w:r>
      <w:r w:rsidRPr="005E0144">
        <w:rPr>
          <w:position w:val="-6"/>
        </w:rPr>
        <w:object w:dxaOrig="180" w:dyaOrig="260">
          <v:shape id="_x0000_i1050" type="#_x0000_t75" style="width:7.4pt;height:14.3pt" o:ole="">
            <v:imagedata r:id="rId30" o:title=""/>
          </v:shape>
          <o:OLEObject Type="Embed" ProgID="Equation.3" ShapeID="_x0000_i1050" DrawAspect="Content" ObjectID="_1596500107" r:id="rId45"/>
        </w:object>
      </w:r>
      <w:r w:rsidRPr="005E0144">
        <w:rPr>
          <w:rFonts w:eastAsia="Batang" w:hint="eastAsia"/>
          <w:lang w:eastAsia="ko-KR"/>
        </w:rPr>
        <w:t xml:space="preserve"> </w:t>
      </w:r>
      <w:r w:rsidRPr="005E0144">
        <w:t>and then the index</w:t>
      </w:r>
      <w:r w:rsidRPr="005E0144">
        <w:rPr>
          <w:position w:val="-6"/>
        </w:rPr>
        <w:object w:dxaOrig="139" w:dyaOrig="260">
          <v:shape id="_x0000_i1051" type="#_x0000_t75" style="width:7.4pt;height:14.3pt" o:ole="">
            <v:imagedata r:id="rId32" o:title=""/>
          </v:shape>
          <o:OLEObject Type="Embed" ProgID="Equation.3" ShapeID="_x0000_i1051" DrawAspect="Content" ObjectID="_1596500108" r:id="rId46"/>
        </w:object>
      </w:r>
      <w:r w:rsidRPr="005E0144">
        <w:t xml:space="preserve">, starting with the first slot and ending with the second slot in a </w:t>
      </w:r>
      <w:proofErr w:type="spellStart"/>
      <w:r w:rsidRPr="005E0144">
        <w:t>subframe</w:t>
      </w:r>
      <w:proofErr w:type="spellEnd"/>
      <w:r w:rsidRPr="005E0144">
        <w:t xml:space="preserve">. </w:t>
      </w:r>
    </w:p>
    <w:p w:rsidR="00357AD3" w:rsidRPr="005E0144" w:rsidRDefault="00357AD3" w:rsidP="00357AD3">
      <w:r>
        <w:t>For frame structure type 2, and f</w:t>
      </w:r>
      <w:r w:rsidRPr="005E0144">
        <w:t>or each of the antenna ports used for transmission of the physical channel</w:t>
      </w:r>
      <w:proofErr w:type="gramStart"/>
      <w:r>
        <w:t xml:space="preserve">,  </w:t>
      </w:r>
      <w:r w:rsidRPr="00617F79">
        <w:t>and</w:t>
      </w:r>
      <w:proofErr w:type="gramEnd"/>
      <w:r w:rsidRPr="00617F79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NPDSCH</m:t>
            </m:r>
          </m:sup>
        </m:sSubSup>
        <m:r>
          <w:rPr>
            <w:rFonts w:ascii="Cambria Math" w:hAnsi="Cambria Math"/>
          </w:rPr>
          <m:t>&gt;1</m:t>
        </m:r>
      </m:oMath>
      <w:r w:rsidRPr="005E0144">
        <w:t xml:space="preserve">, the block of complex-valued symbols </w:t>
      </w:r>
      <w:r w:rsidRPr="005E0144">
        <w:rPr>
          <w:position w:val="-14"/>
        </w:rPr>
        <w:object w:dxaOrig="2180" w:dyaOrig="380">
          <v:shape id="_x0000_i1052" type="#_x0000_t75" style="width:109pt;height:22.2pt" o:ole="">
            <v:imagedata r:id="rId12" o:title=""/>
          </v:shape>
          <o:OLEObject Type="Embed" ProgID="Equation.3" ShapeID="_x0000_i1052" DrawAspect="Content" ObjectID="_1596500109" r:id="rId47"/>
        </w:object>
      </w:r>
      <w:r w:rsidRPr="005E0144">
        <w:t xml:space="preserve"> shall be mapped to resource elements </w:t>
      </w:r>
      <w:r w:rsidRPr="005E0144">
        <w:rPr>
          <w:position w:val="-10"/>
        </w:rPr>
        <w:object w:dxaOrig="440" w:dyaOrig="300">
          <v:shape id="_x0000_i1053" type="#_x0000_t75" style="width:22.2pt;height:14.3pt" o:ole="">
            <v:imagedata r:id="rId14" o:title=""/>
          </v:shape>
          <o:OLEObject Type="Embed" ProgID="Equation.3" ShapeID="_x0000_i1053" DrawAspect="Content" ObjectID="_1596500110" r:id="rId48"/>
        </w:object>
      </w:r>
      <w:r w:rsidRPr="005E0144">
        <w:t xml:space="preserve"> which meet all of the following criteria in the current </w:t>
      </w:r>
      <w:proofErr w:type="spellStart"/>
      <w:r w:rsidRPr="005E0144">
        <w:t>subframe</w:t>
      </w:r>
      <w:proofErr w:type="spellEnd"/>
      <w:r w:rsidRPr="005E0144">
        <w:t xml:space="preserve">: </w:t>
      </w:r>
    </w:p>
    <w:p w:rsidR="00357AD3" w:rsidRPr="005E0144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</w:t>
      </w:r>
      <w:proofErr w:type="gramEnd"/>
      <w:r w:rsidRPr="005E0144">
        <w:t xml:space="preserve"> </w:t>
      </w:r>
      <w:proofErr w:type="spellStart"/>
      <w:r w:rsidRPr="005E0144">
        <w:t>subframe</w:t>
      </w:r>
      <w:proofErr w:type="spellEnd"/>
      <w:r w:rsidRPr="005E0144">
        <w:t xml:space="preserve"> is not used for transmission of NPBCH, NPSS, or NSSS, and </w:t>
      </w:r>
    </w:p>
    <w:p w:rsidR="00357AD3" w:rsidRPr="005E0144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they</w:t>
      </w:r>
      <w:proofErr w:type="gramEnd"/>
      <w:r w:rsidRPr="005E0144">
        <w:t xml:space="preserve"> are assumed by the UE not to be used for NRS</w:t>
      </w:r>
      <w:r>
        <w:t xml:space="preserve"> </w:t>
      </w:r>
      <w:del w:id="35" w:author="Shupeng Li" w:date="2018-08-23T03:05:00Z">
        <w:r w:rsidDel="00993D2A">
          <w:delText xml:space="preserve">when </w:delText>
        </w:r>
        <m:oMath>
          <m:r>
            <w:rPr>
              <w:rFonts w:ascii="Cambria Math" w:hAnsi="Cambria Math"/>
            </w:rPr>
            <m:t xml:space="preserve">l=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symb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DL</m:t>
              </m:r>
            </m:sup>
          </m:sSubSup>
          <m:r>
            <w:rPr>
              <w:rFonts w:ascii="Cambria Math" w:hAnsi="Cambria Math"/>
            </w:rPr>
            <m:t xml:space="preserve">-2,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symb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DL</m:t>
              </m:r>
            </m:sup>
          </m:sSubSup>
          <m:r>
            <w:rPr>
              <w:rFonts w:ascii="Cambria Math" w:hAnsi="Cambria Math"/>
            </w:rPr>
            <m:t>-1</m:t>
          </m:r>
        </m:oMath>
      </w:del>
      <w:ins w:id="36" w:author="Shupeng Li" w:date="2018-08-23T03:05:00Z">
        <w:r w:rsidR="00993D2A">
          <w:t xml:space="preserve">  and the </w:t>
        </w:r>
        <w:proofErr w:type="spellStart"/>
        <w:r w:rsidR="00993D2A">
          <w:t>subframe</w:t>
        </w:r>
        <w:proofErr w:type="spellEnd"/>
        <w:r w:rsidR="00993D2A">
          <w:t xml:space="preserve"> is not a special </w:t>
        </w:r>
        <w:proofErr w:type="spellStart"/>
        <w:r w:rsidR="00993D2A">
          <w:t>subframe</w:t>
        </w:r>
      </w:ins>
      <w:proofErr w:type="spellEnd"/>
      <w:r w:rsidRPr="005E0144">
        <w:t>, and</w:t>
      </w:r>
    </w:p>
    <w:p w:rsidR="00357AD3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they</w:t>
      </w:r>
      <w:proofErr w:type="gramEnd"/>
      <w:r w:rsidRPr="005E0144">
        <w:t xml:space="preserve"> are not overlapping with resource elements used for CRS as defined in clause 6 (if any), and</w:t>
      </w:r>
    </w:p>
    <w:p w:rsidR="00357AD3" w:rsidRPr="005E0144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</w:t>
      </w:r>
      <w:proofErr w:type="gramEnd"/>
      <w:r w:rsidRPr="005E0144">
        <w:t xml:space="preserve"> index </w:t>
      </w:r>
      <w:r w:rsidRPr="005E0144">
        <w:rPr>
          <w:position w:val="-6"/>
        </w:rPr>
        <w:object w:dxaOrig="139" w:dyaOrig="260">
          <v:shape id="_x0000_i1054" type="#_x0000_t75" style="width:7.4pt;height:14.3pt" o:ole="">
            <v:imagedata r:id="rId16" o:title=""/>
          </v:shape>
          <o:OLEObject Type="Embed" ProgID="Equation.3" ShapeID="_x0000_i1054" DrawAspect="Content" ObjectID="_1596500111" r:id="rId49"/>
        </w:object>
      </w:r>
      <w:r w:rsidRPr="005E0144">
        <w:t xml:space="preserve"> in the first slot in a </w:t>
      </w:r>
      <w:proofErr w:type="spellStart"/>
      <w:r w:rsidRPr="005E0144">
        <w:t>subframe</w:t>
      </w:r>
      <w:proofErr w:type="spellEnd"/>
      <w:r w:rsidRPr="005E0144">
        <w:t xml:space="preserve"> fulfils </w:t>
      </w:r>
      <w:r w:rsidRPr="005E0144">
        <w:rPr>
          <w:position w:val="-10"/>
        </w:rPr>
        <w:object w:dxaOrig="920" w:dyaOrig="300">
          <v:shape id="_x0000_i1055" type="#_x0000_t75" style="width:44.4pt;height:14.3pt" o:ole="">
            <v:imagedata r:id="rId18" o:title=""/>
          </v:shape>
          <o:OLEObject Type="Embed" ProgID="Equation.3" ShapeID="_x0000_i1055" DrawAspect="Content" ObjectID="_1596500112" r:id="rId50"/>
        </w:object>
      </w:r>
      <w:r w:rsidRPr="005E0144">
        <w:t xml:space="preserve"> where </w:t>
      </w:r>
      <w:r w:rsidRPr="005E0144">
        <w:rPr>
          <w:position w:val="-10"/>
        </w:rPr>
        <w:object w:dxaOrig="660" w:dyaOrig="300">
          <v:shape id="_x0000_i1056" type="#_x0000_t75" style="width:37pt;height:14.3pt" o:ole="">
            <v:imagedata r:id="rId20" o:title=""/>
          </v:shape>
          <o:OLEObject Type="Embed" ProgID="Equation.3" ShapeID="_x0000_i1056" DrawAspect="Content" ObjectID="_1596500113" r:id="rId51"/>
        </w:object>
      </w:r>
      <w:r w:rsidRPr="005E0144">
        <w:t>is given by clause 16.4.1.4 of 3GPP TS 36.213 [4]</w:t>
      </w:r>
      <w:ins w:id="37" w:author="Chao Wei" w:date="2018-07-23T17:30:00Z">
        <w:r>
          <w:t xml:space="preserve"> by assuming the </w:t>
        </w:r>
        <w:proofErr w:type="spellStart"/>
        <w:r>
          <w:t>subfame</w:t>
        </w:r>
        <w:proofErr w:type="spellEnd"/>
        <w:r>
          <w:t xml:space="preserve"> is not a special </w:t>
        </w:r>
        <w:proofErr w:type="spellStart"/>
        <w:r>
          <w:t>subframe</w:t>
        </w:r>
      </w:ins>
      <w:proofErr w:type="spellEnd"/>
      <w:r w:rsidRPr="005E0144">
        <w:t>.</w:t>
      </w:r>
    </w:p>
    <w:p w:rsidR="00357AD3" w:rsidRDefault="00357AD3" w:rsidP="00357AD3">
      <w:r w:rsidRPr="005E0144">
        <w:t xml:space="preserve">The mapping of </w:t>
      </w:r>
      <w:r w:rsidRPr="005E0144">
        <w:rPr>
          <w:position w:val="-14"/>
        </w:rPr>
        <w:object w:dxaOrig="2180" w:dyaOrig="380">
          <v:shape id="_x0000_i1057" type="#_x0000_t75" style="width:109pt;height:22.2pt" o:ole="">
            <v:imagedata r:id="rId22" o:title=""/>
          </v:shape>
          <o:OLEObject Type="Embed" ProgID="Equation.3" ShapeID="_x0000_i1057" DrawAspect="Content" ObjectID="_1596500114" r:id="rId52"/>
        </w:object>
      </w:r>
      <w:r w:rsidRPr="005E0144">
        <w:t xml:space="preserve"> in sequence starting with </w:t>
      </w:r>
      <w:r w:rsidRPr="005E0144">
        <w:rPr>
          <w:position w:val="-10"/>
        </w:rPr>
        <w:object w:dxaOrig="660" w:dyaOrig="340">
          <v:shape id="_x0000_i1058" type="#_x0000_t75" style="width:37pt;height:14.3pt" o:ole="">
            <v:imagedata r:id="rId24" o:title=""/>
          </v:shape>
          <o:OLEObject Type="Embed" ProgID="Equation.3" ShapeID="_x0000_i1058" DrawAspect="Content" ObjectID="_1596500115" r:id="rId53"/>
        </w:object>
      </w:r>
      <w:r w:rsidRPr="005E0144">
        <w:t xml:space="preserve"> to resource elements </w:t>
      </w:r>
      <w:r w:rsidRPr="005E0144">
        <w:rPr>
          <w:position w:val="-10"/>
        </w:rPr>
        <w:object w:dxaOrig="440" w:dyaOrig="300">
          <v:shape id="_x0000_i1059" type="#_x0000_t75" style="width:22.2pt;height:14.3pt" o:ole="">
            <v:imagedata r:id="rId26" o:title=""/>
          </v:shape>
          <o:OLEObject Type="Embed" ProgID="Equation.3" ShapeID="_x0000_i1059" DrawAspect="Content" ObjectID="_1596500116" r:id="rId54"/>
        </w:object>
      </w:r>
      <w:r w:rsidRPr="005E0144">
        <w:t xml:space="preserve"> on antenna port </w:t>
      </w:r>
      <w:r w:rsidRPr="005E0144">
        <w:rPr>
          <w:position w:val="-10"/>
        </w:rPr>
        <w:object w:dxaOrig="200" w:dyaOrig="240">
          <v:shape id="_x0000_i1060" type="#_x0000_t75" style="width:7.4pt;height:14.3pt" o:ole="">
            <v:imagedata r:id="rId28" o:title=""/>
          </v:shape>
          <o:OLEObject Type="Embed" ProgID="Equation.3" ShapeID="_x0000_i1060" DrawAspect="Content" ObjectID="_1596500117" r:id="rId55"/>
        </w:object>
      </w:r>
      <w:r w:rsidRPr="005E0144">
        <w:t xml:space="preserve"> meeting the criteria above shall be in increasing order of first the index </w:t>
      </w:r>
      <w:r w:rsidRPr="005E0144">
        <w:rPr>
          <w:position w:val="-6"/>
        </w:rPr>
        <w:object w:dxaOrig="180" w:dyaOrig="260">
          <v:shape id="_x0000_i1061" type="#_x0000_t75" style="width:7.4pt;height:14.3pt" o:ole="">
            <v:imagedata r:id="rId30" o:title=""/>
          </v:shape>
          <o:OLEObject Type="Embed" ProgID="Equation.3" ShapeID="_x0000_i1061" DrawAspect="Content" ObjectID="_1596500118" r:id="rId56"/>
        </w:object>
      </w:r>
      <w:r w:rsidRPr="005E0144">
        <w:rPr>
          <w:rFonts w:eastAsia="Batang" w:hint="eastAsia"/>
          <w:lang w:eastAsia="ko-KR"/>
        </w:rPr>
        <w:t xml:space="preserve"> </w:t>
      </w:r>
      <w:r w:rsidRPr="005E0144">
        <w:t>and then the index</w:t>
      </w:r>
      <w:r w:rsidRPr="005E0144">
        <w:rPr>
          <w:position w:val="-6"/>
        </w:rPr>
        <w:object w:dxaOrig="139" w:dyaOrig="260">
          <v:shape id="_x0000_i1062" type="#_x0000_t75" style="width:7.4pt;height:14.3pt" o:ole="">
            <v:imagedata r:id="rId32" o:title=""/>
          </v:shape>
          <o:OLEObject Type="Embed" ProgID="Equation.3" ShapeID="_x0000_i1062" DrawAspect="Content" ObjectID="_1596500119" r:id="rId57"/>
        </w:object>
      </w:r>
      <w:r w:rsidRPr="005E0144">
        <w:t xml:space="preserve">, starting with the first slot and ending with the second slot in a </w:t>
      </w:r>
      <w:proofErr w:type="spellStart"/>
      <w:r w:rsidRPr="005E0144">
        <w:t>subframe</w:t>
      </w:r>
      <w:proofErr w:type="spellEnd"/>
      <w:r w:rsidRPr="005E0144">
        <w:t xml:space="preserve">. For NPDSCH not carrying BCCH, after mapping to a </w:t>
      </w:r>
      <w:proofErr w:type="spellStart"/>
      <w:r w:rsidRPr="005E0144">
        <w:t>subframe</w:t>
      </w:r>
      <w:proofErr w:type="spellEnd"/>
      <w:r w:rsidRPr="005E0144">
        <w:t xml:space="preserve">, the </w:t>
      </w:r>
      <w:proofErr w:type="spellStart"/>
      <w:r w:rsidRPr="005E0144">
        <w:t>subframe</w:t>
      </w:r>
      <w:proofErr w:type="spellEnd"/>
      <w:r w:rsidRPr="005E0144">
        <w:t xml:space="preserve"> shall be repeated for </w:t>
      </w:r>
      <m:oMath>
        <m:r>
          <m:rPr>
            <m:nor/>
          </m:rPr>
          <w:rPr>
            <w:rFonts w:ascii="Cambria Math" w:hAnsi="Cambria Math"/>
            <w:lang w:val="en-US"/>
          </w:rPr>
          <m:t>min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rep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NPDSCH</m:t>
                </m:r>
              </m:sup>
            </m:sSubSup>
            <m:r>
              <w:rPr>
                <w:rFonts w:ascii="Cambria Math" w:hAnsi="Cambria Math"/>
                <w:lang w:val="en-US"/>
              </w:rPr>
              <m:t>,4</m:t>
            </m:r>
          </m:e>
        </m:d>
        <m:r>
          <w:rPr>
            <w:rFonts w:ascii="Cambria Math" w:hAnsi="Cambria Math"/>
            <w:lang w:val="en-US"/>
          </w:rPr>
          <m:t>-1</m:t>
        </m:r>
      </m:oMath>
      <w:r w:rsidRPr="005E0144">
        <w:t xml:space="preserve"> additional subframes, before continuing the mapping of </w:t>
      </w:r>
      <w:r w:rsidRPr="005E0144">
        <w:rPr>
          <w:position w:val="-10"/>
        </w:rPr>
        <w:object w:dxaOrig="600" w:dyaOrig="340">
          <v:shape id="_x0000_i1063" type="#_x0000_t75" style="width:29.6pt;height:14.3pt" o:ole="">
            <v:imagedata r:id="rId34" o:title=""/>
          </v:shape>
          <o:OLEObject Type="Embed" ProgID="Equation.3" ShapeID="_x0000_i1063" DrawAspect="Content" ObjectID="_1596500120" r:id="rId58"/>
        </w:object>
      </w:r>
      <w:r w:rsidRPr="005E0144">
        <w:t xml:space="preserve"> to the following </w:t>
      </w:r>
      <w:proofErr w:type="spellStart"/>
      <w:r w:rsidRPr="005E0144">
        <w:t>subframe</w:t>
      </w:r>
      <w:proofErr w:type="spellEnd"/>
      <w:r w:rsidRPr="005E0144">
        <w:t xml:space="preserve">. </w:t>
      </w:r>
      <w:r>
        <w:t xml:space="preserve">The </w:t>
      </w:r>
      <w:r w:rsidRPr="005E0144">
        <w:t>resource elements</w:t>
      </w:r>
      <w:r>
        <w:t xml:space="preserve"> in a special </w:t>
      </w:r>
      <w:proofErr w:type="spellStart"/>
      <w:r>
        <w:t>subframe</w:t>
      </w:r>
      <w:proofErr w:type="spellEnd"/>
      <w:r>
        <w:t xml:space="preserve"> that are not part of </w:t>
      </w:r>
      <w:proofErr w:type="spellStart"/>
      <w:r>
        <w:t>DwPTS</w:t>
      </w:r>
      <w:proofErr w:type="spellEnd"/>
      <w:r>
        <w:t xml:space="preserve"> are counted but not used in the mapping. When </w:t>
      </w:r>
      <m:oMath>
        <m:r>
          <w:rPr>
            <w:rFonts w:ascii="Cambria Math" w:hAnsi="Cambria Math"/>
          </w:rPr>
          <m:t xml:space="preserve">l=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 xml:space="preserve">-5,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-4</m:t>
        </m:r>
      </m:oMath>
      <w:r>
        <w:t xml:space="preserve">, the resource elements in a special subframe assumed by the UE for NRSs are counted but not used in the mapping. </w:t>
      </w:r>
    </w:p>
    <w:p w:rsidR="00357AD3" w:rsidRPr="005E0144" w:rsidRDefault="00357AD3" w:rsidP="00357AD3">
      <w:r w:rsidRPr="005E0144">
        <w:t>For NPDSCH associated with C-RNTI when</w:t>
      </w:r>
      <w:r w:rsidRPr="005E0144">
        <w:rPr>
          <w:rFonts w:cs="Arial"/>
          <w:i/>
          <w:iCs/>
          <w:lang w:eastAsia="ko-KR"/>
        </w:rPr>
        <w:t xml:space="preserve"> </w:t>
      </w:r>
      <w:proofErr w:type="spellStart"/>
      <w:r w:rsidRPr="005E0144">
        <w:rPr>
          <w:i/>
          <w:iCs/>
        </w:rPr>
        <w:t>interferenceRandomisationConfig</w:t>
      </w:r>
      <w:proofErr w:type="spellEnd"/>
      <w:r w:rsidRPr="005E0144">
        <w:rPr>
          <w:rFonts w:cs="Arial"/>
          <w:i/>
          <w:iCs/>
          <w:lang w:eastAsia="ko-KR"/>
        </w:rPr>
        <w:t xml:space="preserve"> </w:t>
      </w:r>
      <w:r w:rsidRPr="005E0144">
        <w:rPr>
          <w:rFonts w:cs="Arial"/>
          <w:iCs/>
          <w:lang w:eastAsia="ko-KR"/>
        </w:rPr>
        <w:t>is configured,</w:t>
      </w:r>
      <w:r w:rsidRPr="005E0144">
        <w:rPr>
          <w:rFonts w:cs="Arial"/>
          <w:i/>
          <w:iCs/>
          <w:lang w:eastAsia="ko-KR"/>
        </w:rPr>
        <w:t xml:space="preserve"> </w:t>
      </w:r>
      <w:r w:rsidRPr="005E0144">
        <w:rPr>
          <w:rFonts w:cs="Arial"/>
          <w:iCs/>
          <w:lang w:eastAsia="ko-KR"/>
        </w:rPr>
        <w:t>or NPDSCH associated with RA-RNTI, TC-RNTI or P-RNTI and transmitted in a</w:t>
      </w:r>
      <w:r w:rsidRPr="005E0144">
        <w:rPr>
          <w:rFonts w:cs="Arial" w:hint="eastAsia"/>
          <w:iCs/>
          <w:lang w:eastAsia="zh-CN"/>
        </w:rPr>
        <w:t>n</w:t>
      </w:r>
      <w:r w:rsidRPr="005E0144">
        <w:rPr>
          <w:rFonts w:cs="Arial"/>
          <w:iCs/>
          <w:lang w:eastAsia="ko-KR"/>
        </w:rPr>
        <w:t xml:space="preserve"> NB-</w:t>
      </w:r>
      <w:proofErr w:type="spellStart"/>
      <w:r w:rsidRPr="005E0144">
        <w:rPr>
          <w:rFonts w:cs="Arial"/>
          <w:iCs/>
          <w:lang w:eastAsia="ko-KR"/>
        </w:rPr>
        <w:t>IoT</w:t>
      </w:r>
      <w:proofErr w:type="spellEnd"/>
      <w:r w:rsidRPr="005E0144">
        <w:rPr>
          <w:rFonts w:cs="Arial"/>
          <w:iCs/>
          <w:lang w:eastAsia="ko-KR"/>
        </w:rPr>
        <w:t xml:space="preserve"> carrier configured by </w:t>
      </w:r>
      <w:r w:rsidRPr="005E0144">
        <w:rPr>
          <w:rFonts w:cs="Arial"/>
          <w:i/>
          <w:iCs/>
          <w:lang w:eastAsia="ko-KR"/>
        </w:rPr>
        <w:t>SystemInformationBlockType22-NB</w:t>
      </w:r>
      <w:r w:rsidRPr="005E0144">
        <w:rPr>
          <w:rFonts w:cs="Arial"/>
          <w:iCs/>
          <w:lang w:eastAsia="ko-KR"/>
        </w:rPr>
        <w:t xml:space="preserve">, or NPDSCH associated with G-RNTI or SC-RNTI, define </w:t>
      </w:r>
      <w:r w:rsidRPr="005E0144">
        <w:rPr>
          <w:position w:val="-14"/>
        </w:rPr>
        <w:object w:dxaOrig="1780" w:dyaOrig="360">
          <v:shape id="_x0000_i1064" type="#_x0000_t75" style="width:86.3pt;height:22.2pt" o:ole="">
            <v:imagedata r:id="rId59" o:title=""/>
          </v:shape>
          <o:OLEObject Type="Embed" ProgID="Equation.3" ShapeID="_x0000_i1064" DrawAspect="Content" ObjectID="_1596500121" r:id="rId60"/>
        </w:object>
      </w:r>
      <w:r w:rsidRPr="005E0144">
        <w:t xml:space="preserve">as the block of complex-valued symbols mapped to slot number </w:t>
      </w:r>
      <w:r w:rsidRPr="005E0144">
        <w:rPr>
          <w:position w:val="-12"/>
        </w:rPr>
        <w:object w:dxaOrig="260" w:dyaOrig="360">
          <v:shape id="_x0000_i1065" type="#_x0000_t75" style="width:14.3pt;height:22.2pt" o:ole="">
            <v:imagedata r:id="rId61" o:title=""/>
          </v:shape>
          <o:OLEObject Type="Embed" ProgID="Equation.3" ShapeID="_x0000_i1065" DrawAspect="Content" ObjectID="_1596500122" r:id="rId62"/>
        </w:object>
      </w:r>
      <w:r w:rsidRPr="005E0144">
        <w:t xml:space="preserve">and radio frame </w:t>
      </w:r>
      <w:proofErr w:type="gramStart"/>
      <w:r w:rsidRPr="005E0144">
        <w:t xml:space="preserve">number </w:t>
      </w:r>
      <w:proofErr w:type="gramEnd"/>
      <w:r w:rsidRPr="005E0144">
        <w:rPr>
          <w:position w:val="-14"/>
        </w:rPr>
        <w:object w:dxaOrig="300" w:dyaOrig="380">
          <v:shape id="_x0000_i1066" type="#_x0000_t75" style="width:14.3pt;height:22.2pt" o:ole="">
            <v:imagedata r:id="rId63" o:title=""/>
          </v:shape>
          <o:OLEObject Type="Embed" ProgID="Equation.3" ShapeID="_x0000_i1066" DrawAspect="Content" ObjectID="_1596500123" r:id="rId64"/>
        </w:object>
      </w:r>
      <w:r w:rsidRPr="005E0144">
        <w:t xml:space="preserve">. Each complex-valued symbol </w:t>
      </w:r>
      <w:r w:rsidRPr="005E0144">
        <w:rPr>
          <w:position w:val="-16"/>
        </w:rPr>
        <w:object w:dxaOrig="800" w:dyaOrig="420">
          <v:shape id="_x0000_i1067" type="#_x0000_t75" style="width:44.4pt;height:22.2pt" o:ole="">
            <v:imagedata r:id="rId65" o:title=""/>
          </v:shape>
          <o:OLEObject Type="Embed" ProgID="Equation.3" ShapeID="_x0000_i1067" DrawAspect="Content" ObjectID="_1596500124" r:id="rId66"/>
        </w:object>
      </w:r>
      <w:r w:rsidRPr="005E0144">
        <w:rPr>
          <w:rFonts w:hint="eastAsia"/>
          <w:lang w:eastAsia="zh-CN"/>
        </w:rPr>
        <w:t xml:space="preserve"> </w:t>
      </w:r>
      <w:r w:rsidRPr="005E0144">
        <w:t xml:space="preserve">shall be multiplied with </w:t>
      </w:r>
      <w:r w:rsidRPr="005E0144">
        <w:rPr>
          <w:position w:val="-14"/>
        </w:rPr>
        <w:object w:dxaOrig="620" w:dyaOrig="360">
          <v:shape id="_x0000_i1068" type="#_x0000_t75" style="width:29.6pt;height:22.2pt" o:ole="">
            <v:imagedata r:id="rId67" o:title=""/>
          </v:shape>
          <o:OLEObject Type="Embed" ProgID="Equation.3" ShapeID="_x0000_i1068" DrawAspect="Content" ObjectID="_1596500125" r:id="rId68"/>
        </w:object>
      </w:r>
      <w:r w:rsidRPr="005E0144">
        <w:t xml:space="preserve">before its transmission, with </w:t>
      </w:r>
    </w:p>
    <w:p w:rsidR="00357AD3" w:rsidRPr="005E0144" w:rsidRDefault="00357AD3" w:rsidP="00357AD3">
      <w:pPr>
        <w:pStyle w:val="EQ"/>
      </w:pPr>
      <w:r w:rsidRPr="005E0144">
        <w:lastRenderedPageBreak/>
        <w:tab/>
      </w:r>
      <w:r w:rsidRPr="005E0144">
        <w:rPr>
          <w:position w:val="-60"/>
        </w:rPr>
        <w:object w:dxaOrig="3860" w:dyaOrig="1300">
          <v:shape id="_x0000_i1069" type="#_x0000_t75" style="width:193.3pt;height:65.1pt" o:ole="">
            <v:imagedata r:id="rId69" o:title=""/>
          </v:shape>
          <o:OLEObject Type="Embed" ProgID="Equation.3" ShapeID="_x0000_i1069" DrawAspect="Content" ObjectID="_1596500126" r:id="rId70"/>
        </w:object>
      </w:r>
    </w:p>
    <w:p w:rsidR="00357AD3" w:rsidRPr="005E0144" w:rsidRDefault="00357AD3" w:rsidP="00357AD3">
      <w:proofErr w:type="gramStart"/>
      <w:r w:rsidRPr="005E0144">
        <w:t>where</w:t>
      </w:r>
      <w:proofErr w:type="gramEnd"/>
      <w:r w:rsidRPr="005E0144">
        <w:t xml:space="preserve"> the scrambling sequence </w:t>
      </w:r>
      <w:r w:rsidRPr="005E0144">
        <w:rPr>
          <w:position w:val="-14"/>
        </w:rPr>
        <w:object w:dxaOrig="1780" w:dyaOrig="340">
          <v:shape id="_x0000_i1070" type="#_x0000_t75" style="width:86.3pt;height:14.3pt" o:ole="">
            <v:imagedata r:id="rId71" o:title=""/>
          </v:shape>
          <o:OLEObject Type="Embed" ProgID="Equation.3" ShapeID="_x0000_i1070" DrawAspect="Content" ObjectID="_1596500127" r:id="rId72"/>
        </w:object>
      </w:r>
      <w:r w:rsidRPr="005E0144">
        <w:t xml:space="preserve">is given by clause 7.2, and shall be initialized at the start of each </w:t>
      </w:r>
      <w:proofErr w:type="spellStart"/>
      <w:r w:rsidRPr="005E0144">
        <w:t>subframe</w:t>
      </w:r>
      <w:proofErr w:type="spellEnd"/>
      <w:r w:rsidRPr="005E0144">
        <w:t xml:space="preserve"> with </w:t>
      </w:r>
      <w:r w:rsidRPr="005E0144">
        <w:rPr>
          <w:position w:val="-12"/>
        </w:rPr>
        <w:object w:dxaOrig="4120" w:dyaOrig="340">
          <v:shape id="_x0000_i1071" type="#_x0000_t75" style="width:209.1pt;height:14.3pt" o:ole="">
            <v:imagedata r:id="rId73" o:title=""/>
          </v:shape>
          <o:OLEObject Type="Embed" ProgID="Equation.3" ShapeID="_x0000_i1071" DrawAspect="Content" ObjectID="_1596500128" r:id="rId74"/>
        </w:object>
      </w:r>
      <w:r w:rsidRPr="005E0144">
        <w:t>.</w:t>
      </w:r>
    </w:p>
    <w:p w:rsidR="00357AD3" w:rsidRDefault="00357AD3" w:rsidP="00357AD3">
      <w:r w:rsidRPr="005E0144">
        <w:t xml:space="preserve">The mapping of </w:t>
      </w:r>
      <w:r w:rsidRPr="005E0144">
        <w:rPr>
          <w:position w:val="-14"/>
        </w:rPr>
        <w:object w:dxaOrig="2180" w:dyaOrig="380">
          <v:shape id="_x0000_i1072" type="#_x0000_t75" style="width:109pt;height:22.2pt" o:ole="">
            <v:imagedata r:id="rId22" o:title=""/>
          </v:shape>
          <o:OLEObject Type="Embed" ProgID="Equation.3" ShapeID="_x0000_i1072" DrawAspect="Content" ObjectID="_1596500129" r:id="rId75"/>
        </w:object>
      </w:r>
      <w:r w:rsidRPr="005E0144">
        <w:t xml:space="preserve"> is then repeated until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NPDSCH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</m:t>
            </m:r>
          </m:sub>
        </m:sSub>
      </m:oMath>
      <w:r w:rsidRPr="005E0144">
        <w:t xml:space="preserve"> </w:t>
      </w:r>
      <w:proofErr w:type="spellStart"/>
      <w:r w:rsidRPr="005E0144">
        <w:t>subframes</w:t>
      </w:r>
      <w:proofErr w:type="spellEnd"/>
      <w:r w:rsidRPr="005E0144">
        <w:t xml:space="preserve"> have been transmitted. </w:t>
      </w:r>
      <w:r>
        <w:t xml:space="preserve">For frame structure type </w:t>
      </w:r>
      <w:proofErr w:type="gramStart"/>
      <w:r>
        <w:t>2 ,</w:t>
      </w:r>
      <w:proofErr w:type="gramEnd"/>
      <w:r>
        <w:t xml:space="preserve"> the </w:t>
      </w:r>
      <w:r w:rsidRPr="005E0144">
        <w:t>resource elements</w:t>
      </w:r>
      <w:r>
        <w:t xml:space="preserve"> in a special </w:t>
      </w:r>
      <w:proofErr w:type="spellStart"/>
      <w:r>
        <w:t>subframe</w:t>
      </w:r>
      <w:proofErr w:type="spellEnd"/>
      <w:r>
        <w:t xml:space="preserve"> that are not part of </w:t>
      </w:r>
      <w:proofErr w:type="spellStart"/>
      <w:r>
        <w:t>DwPTS</w:t>
      </w:r>
      <w:proofErr w:type="spellEnd"/>
      <w:r>
        <w:t xml:space="preserve"> are counted but not used in the repetition. When </w:t>
      </w:r>
      <m:oMath>
        <m:r>
          <w:rPr>
            <w:rFonts w:ascii="Cambria Math" w:hAnsi="Cambria Math"/>
          </w:rPr>
          <m:t xml:space="preserve">l=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 xml:space="preserve">-5,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-4</m:t>
        </m:r>
      </m:oMath>
      <w:r>
        <w:t xml:space="preserve">, the resource elements in a special subframe assumed by the UE for NRSs are counted but not used in the repetition. </w:t>
      </w:r>
    </w:p>
    <w:p w:rsidR="00357AD3" w:rsidRPr="005E0144" w:rsidRDefault="00357AD3" w:rsidP="00357AD3">
      <w:r w:rsidRPr="005E0144">
        <w:t xml:space="preserve">For NPDSCH carrying BCCH, </w:t>
      </w:r>
      <w:proofErr w:type="gramStart"/>
      <w:r w:rsidRPr="005E0144">
        <w:t xml:space="preserve">the </w:t>
      </w:r>
      <w:r w:rsidRPr="005E0144">
        <w:rPr>
          <w:position w:val="-14"/>
        </w:rPr>
        <w:object w:dxaOrig="2180" w:dyaOrig="380">
          <v:shape id="_x0000_i1073" type="#_x0000_t75" style="width:109pt;height:22.2pt" o:ole="">
            <v:imagedata r:id="rId22" o:title=""/>
          </v:shape>
          <o:OLEObject Type="Embed" ProgID="Equation.3" ShapeID="_x0000_i1073" DrawAspect="Content" ObjectID="_1596500130" r:id="rId76"/>
        </w:object>
      </w:r>
      <w:r w:rsidRPr="005E0144">
        <w:t>is</w:t>
      </w:r>
      <w:proofErr w:type="gramEnd"/>
      <w:r w:rsidRPr="005E0144">
        <w:t xml:space="preserve"> mapped to </w:t>
      </w:r>
      <w:r w:rsidRPr="005E0144">
        <w:rPr>
          <w:position w:val="-10"/>
        </w:rPr>
        <w:object w:dxaOrig="380" w:dyaOrig="300">
          <v:shape id="_x0000_i1074" type="#_x0000_t75" style="width:22.2pt;height:14.3pt" o:ole="">
            <v:imagedata r:id="rId10" o:title=""/>
          </v:shape>
          <o:OLEObject Type="Embed" ProgID="Equation.3" ShapeID="_x0000_i1074" DrawAspect="Content" ObjectID="_1596500131" r:id="rId77"/>
        </w:object>
      </w:r>
      <w:r w:rsidRPr="005E0144">
        <w:t xml:space="preserve"> </w:t>
      </w:r>
      <w:proofErr w:type="spellStart"/>
      <w:r w:rsidRPr="005E0144">
        <w:t>subframes</w:t>
      </w:r>
      <w:proofErr w:type="spellEnd"/>
      <w:r w:rsidRPr="005E0144">
        <w:t xml:space="preserve"> in sequence and then repeated until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NPDSCH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</m:t>
            </m:r>
          </m:sub>
        </m:sSub>
      </m:oMath>
      <w:r w:rsidRPr="005E0144">
        <w:t xml:space="preserve"> </w:t>
      </w:r>
      <w:proofErr w:type="spellStart"/>
      <w:r w:rsidRPr="005E0144">
        <w:t>subframes</w:t>
      </w:r>
      <w:proofErr w:type="spellEnd"/>
      <w:r w:rsidRPr="005E0144">
        <w:t xml:space="preserve"> have been transmitted. </w:t>
      </w:r>
    </w:p>
    <w:p w:rsidR="00357AD3" w:rsidRPr="005E0144" w:rsidRDefault="00357AD3" w:rsidP="00357AD3">
      <w:r w:rsidRPr="005E0144">
        <w:t xml:space="preserve">The NPDSCH transmission can be configured by higher layers with transmission gaps where the NPSDCH transmission is postponed. There are no gaps in the NPDSCH transmission if </w:t>
      </w:r>
      <w:r w:rsidRPr="005E0144">
        <w:rPr>
          <w:position w:val="-14"/>
        </w:rPr>
        <w:object w:dxaOrig="1600" w:dyaOrig="340">
          <v:shape id="_x0000_i1075" type="#_x0000_t75" style="width:79.4pt;height:14.3pt" o:ole="">
            <v:imagedata r:id="rId78" o:title=""/>
          </v:shape>
          <o:OLEObject Type="Embed" ProgID="Equation.3" ShapeID="_x0000_i1075" DrawAspect="Content" ObjectID="_1596500132" r:id="rId79"/>
        </w:object>
      </w:r>
      <w:r w:rsidRPr="005E0144">
        <w:t xml:space="preserve">where </w:t>
      </w:r>
      <w:r w:rsidRPr="005E0144">
        <w:rPr>
          <w:position w:val="-14"/>
        </w:rPr>
        <w:object w:dxaOrig="999" w:dyaOrig="340">
          <v:shape id="_x0000_i1076" type="#_x0000_t75" style="width:49.8pt;height:14.3pt" o:ole="">
            <v:imagedata r:id="rId80" o:title=""/>
          </v:shape>
          <o:OLEObject Type="Embed" ProgID="Equation.3" ShapeID="_x0000_i1076" DrawAspect="Content" ObjectID="_1596500133" r:id="rId81"/>
        </w:object>
      </w:r>
      <w:r w:rsidRPr="005E0144">
        <w:t xml:space="preserve"> is given by the higher layer parameter</w:t>
      </w:r>
      <w:r w:rsidRPr="005E0144">
        <w:rPr>
          <w:i/>
        </w:rPr>
        <w:t xml:space="preserve"> dl-</w:t>
      </w:r>
      <w:proofErr w:type="spellStart"/>
      <w:r w:rsidRPr="005E0144">
        <w:rPr>
          <w:i/>
        </w:rPr>
        <w:t>GapThreshold</w:t>
      </w:r>
      <w:proofErr w:type="spellEnd"/>
      <w:r w:rsidRPr="005E0144">
        <w:t xml:space="preserve"> and </w:t>
      </w:r>
      <w:r w:rsidRPr="005E0144">
        <w:rPr>
          <w:position w:val="-10"/>
        </w:rPr>
        <w:object w:dxaOrig="460" w:dyaOrig="300">
          <v:shape id="_x0000_i1077" type="#_x0000_t75" style="width:19.25pt;height:14.3pt" o:ole="">
            <v:imagedata r:id="rId82" o:title=""/>
          </v:shape>
          <o:OLEObject Type="Embed" ProgID="Equation.3" ShapeID="_x0000_i1077" DrawAspect="Content" ObjectID="_1596500134" r:id="rId83"/>
        </w:object>
      </w:r>
      <w:r w:rsidRPr="005E0144">
        <w:t xml:space="preserve"> is given by [4]. The gap starting frame and </w:t>
      </w:r>
      <w:proofErr w:type="spellStart"/>
      <w:r w:rsidRPr="005E0144">
        <w:t>subframe</w:t>
      </w:r>
      <w:proofErr w:type="spellEnd"/>
      <w:r w:rsidRPr="005E0144">
        <w:t xml:space="preserve"> is given by </w:t>
      </w:r>
      <w:r w:rsidRPr="005E0144">
        <w:rPr>
          <w:position w:val="-14"/>
        </w:rPr>
        <w:object w:dxaOrig="2760" w:dyaOrig="340">
          <v:shape id="_x0000_i1078" type="#_x0000_t75" style="width:136.6pt;height:14.3pt" o:ole="">
            <v:imagedata r:id="rId84" o:title=""/>
          </v:shape>
          <o:OLEObject Type="Embed" ProgID="Equation.3" ShapeID="_x0000_i1078" DrawAspect="Content" ObjectID="_1596500135" r:id="rId85"/>
        </w:object>
      </w:r>
      <w:r w:rsidRPr="005E0144">
        <w:t xml:space="preserve"> where the gap periodicity,</w:t>
      </w:r>
      <w:r w:rsidRPr="005E0144">
        <w:rPr>
          <w:position w:val="-14"/>
        </w:rPr>
        <w:object w:dxaOrig="840" w:dyaOrig="340">
          <v:shape id="_x0000_i1079" type="#_x0000_t75" style="width:42.4pt;height:14.3pt" o:ole="">
            <v:imagedata r:id="rId86" o:title=""/>
          </v:shape>
          <o:OLEObject Type="Embed" ProgID="Equation.3" ShapeID="_x0000_i1079" DrawAspect="Content" ObjectID="_1596500136" r:id="rId87"/>
        </w:object>
      </w:r>
      <w:proofErr w:type="gramStart"/>
      <w:r w:rsidRPr="005E0144">
        <w:t>,</w:t>
      </w:r>
      <w:proofErr w:type="gramEnd"/>
      <w:r w:rsidRPr="005E0144">
        <w:t xml:space="preserve"> is given by the higher layer parameter </w:t>
      </w:r>
      <w:r w:rsidRPr="005E0144">
        <w:rPr>
          <w:i/>
        </w:rPr>
        <w:t>dl-</w:t>
      </w:r>
      <w:proofErr w:type="spellStart"/>
      <w:r w:rsidRPr="005E0144">
        <w:rPr>
          <w:i/>
        </w:rPr>
        <w:t>GapPeriodicity</w:t>
      </w:r>
      <w:proofErr w:type="spellEnd"/>
      <w:r w:rsidRPr="005E0144">
        <w:t xml:space="preserve">. The gap duration in number of </w:t>
      </w:r>
      <w:proofErr w:type="spellStart"/>
      <w:r w:rsidRPr="005E0144">
        <w:t>subframes</w:t>
      </w:r>
      <w:proofErr w:type="spellEnd"/>
      <w:r w:rsidRPr="005E0144">
        <w:t xml:space="preserve"> is given </w:t>
      </w:r>
      <w:proofErr w:type="gramStart"/>
      <w:r w:rsidRPr="005E0144">
        <w:t xml:space="preserve">by </w:t>
      </w:r>
      <w:proofErr w:type="gramEnd"/>
      <w:r w:rsidRPr="005E0144">
        <w:rPr>
          <w:position w:val="-14"/>
        </w:rPr>
        <w:object w:dxaOrig="2680" w:dyaOrig="340">
          <v:shape id="_x0000_i1080" type="#_x0000_t75" style="width:137.1pt;height:14.3pt" o:ole="">
            <v:imagedata r:id="rId88" o:title=""/>
          </v:shape>
          <o:OLEObject Type="Embed" ProgID="Equation.3" ShapeID="_x0000_i1080" DrawAspect="Content" ObjectID="_1596500137" r:id="rId89"/>
        </w:object>
      </w:r>
      <w:r w:rsidRPr="005E0144">
        <w:t xml:space="preserve">, where </w:t>
      </w:r>
      <w:r w:rsidRPr="005E0144">
        <w:rPr>
          <w:position w:val="-14"/>
        </w:rPr>
        <w:object w:dxaOrig="800" w:dyaOrig="340">
          <v:shape id="_x0000_i1081" type="#_x0000_t75" style="width:45.35pt;height:14.3pt" o:ole="">
            <v:imagedata r:id="rId90" o:title=""/>
          </v:shape>
          <o:OLEObject Type="Embed" ProgID="Equation.3" ShapeID="_x0000_i1081" DrawAspect="Content" ObjectID="_1596500138" r:id="rId91"/>
        </w:object>
      </w:r>
      <w:r w:rsidRPr="005E0144">
        <w:t xml:space="preserve"> is given by the higher layer parameter </w:t>
      </w:r>
      <w:r w:rsidRPr="005E0144">
        <w:rPr>
          <w:i/>
        </w:rPr>
        <w:t>dl-</w:t>
      </w:r>
      <w:proofErr w:type="spellStart"/>
      <w:r w:rsidRPr="005E0144">
        <w:rPr>
          <w:i/>
        </w:rPr>
        <w:t>GapDurationCoeff</w:t>
      </w:r>
      <w:proofErr w:type="spellEnd"/>
      <w:r w:rsidRPr="005E0144">
        <w:t xml:space="preserve">. For NPDSCH carrying the BCCH there are no gaps in the transmission. </w:t>
      </w:r>
    </w:p>
    <w:p w:rsidR="00357AD3" w:rsidRDefault="00357AD3" w:rsidP="00357AD3">
      <w:r w:rsidRPr="005E0144">
        <w:t xml:space="preserve">The UE shall not expect NPDSCH in </w:t>
      </w:r>
      <w:proofErr w:type="spellStart"/>
      <w:r w:rsidRPr="005E0144">
        <w:t>subframe</w:t>
      </w:r>
      <w:proofErr w:type="spellEnd"/>
      <w:r w:rsidRPr="005E0144">
        <w:t xml:space="preserve"> </w:t>
      </w:r>
      <w:r w:rsidRPr="005E0144">
        <w:rPr>
          <w:position w:val="-6"/>
        </w:rPr>
        <w:object w:dxaOrig="139" w:dyaOrig="240">
          <v:shape id="_x0000_i1082" type="#_x0000_t75" style="width:7.4pt;height:14.3pt" o:ole="">
            <v:imagedata r:id="rId92" o:title=""/>
          </v:shape>
          <o:OLEObject Type="Embed" ProgID="Equation.3" ShapeID="_x0000_i1082" DrawAspect="Content" ObjectID="_1596500139" r:id="rId93"/>
        </w:object>
      </w:r>
      <w:r w:rsidRPr="005E0144">
        <w:t xml:space="preserve"> if it is not a </w:t>
      </w:r>
      <w:r w:rsidRPr="005E0144">
        <w:rPr>
          <w:lang w:eastAsia="zh-CN"/>
        </w:rPr>
        <w:t>NB-</w:t>
      </w:r>
      <w:proofErr w:type="spellStart"/>
      <w:r w:rsidRPr="005E0144">
        <w:rPr>
          <w:lang w:eastAsia="zh-CN"/>
        </w:rPr>
        <w:t>IoT</w:t>
      </w:r>
      <w:proofErr w:type="spellEnd"/>
      <w:r w:rsidRPr="005E0144">
        <w:rPr>
          <w:lang w:eastAsia="zh-CN"/>
        </w:rPr>
        <w:t xml:space="preserve"> downlink</w:t>
      </w:r>
      <w:r w:rsidRPr="005E0144">
        <w:rPr>
          <w:rFonts w:hint="eastAsia"/>
          <w:lang w:eastAsia="zh-CN"/>
        </w:rPr>
        <w:t xml:space="preserve"> </w:t>
      </w:r>
      <w:proofErr w:type="spellStart"/>
      <w:r w:rsidRPr="005E0144">
        <w:t>subframe</w:t>
      </w:r>
      <w:proofErr w:type="spellEnd"/>
      <w:r w:rsidRPr="005E0144">
        <w:t xml:space="preserve">, except for transmissions of NPDSCH carrying </w:t>
      </w:r>
      <w:r w:rsidRPr="005E0144">
        <w:rPr>
          <w:i/>
        </w:rPr>
        <w:t>SystemInformationBlockType1-NB</w:t>
      </w:r>
      <w:r w:rsidRPr="005E0144">
        <w:t xml:space="preserve"> in </w:t>
      </w:r>
    </w:p>
    <w:p w:rsidR="00357AD3" w:rsidRDefault="00357AD3" w:rsidP="00357AD3">
      <w:pPr>
        <w:pStyle w:val="B10"/>
      </w:pPr>
      <w:r>
        <w:t>-</w:t>
      </w:r>
      <w:r>
        <w:tab/>
      </w:r>
      <w:proofErr w:type="spellStart"/>
      <w:r w:rsidRPr="005E0144">
        <w:t>subframe</w:t>
      </w:r>
      <w:r>
        <w:t>s</w:t>
      </w:r>
      <w:proofErr w:type="spellEnd"/>
      <w:r>
        <w:t xml:space="preserve"> 3 and</w:t>
      </w:r>
      <w:r w:rsidRPr="005E0144">
        <w:t xml:space="preserve"> 4</w:t>
      </w:r>
      <w:r w:rsidRPr="00AD7CD1">
        <w:t xml:space="preserve"> </w:t>
      </w:r>
      <w:r>
        <w:t>for frame structure type 1; and</w:t>
      </w:r>
    </w:p>
    <w:p w:rsidR="00357AD3" w:rsidRDefault="00357AD3" w:rsidP="00357AD3">
      <w:pPr>
        <w:pStyle w:val="B10"/>
      </w:pPr>
      <w:r>
        <w:t>-</w:t>
      </w:r>
      <w:r>
        <w:tab/>
      </w:r>
      <w:proofErr w:type="spellStart"/>
      <w:r>
        <w:t>subframes</w:t>
      </w:r>
      <w:proofErr w:type="spellEnd"/>
      <w:r>
        <w:t xml:space="preserve"> 0, 4, and 5 for frame structure type 2</w:t>
      </w:r>
      <w:r w:rsidRPr="005E0144">
        <w:t xml:space="preserve">. </w:t>
      </w:r>
    </w:p>
    <w:p w:rsidR="00357AD3" w:rsidRPr="00593081" w:rsidRDefault="00357AD3" w:rsidP="00357AD3">
      <w:r w:rsidRPr="005E0144">
        <w:t xml:space="preserve">In case of NPDSCH transmissions, in </w:t>
      </w:r>
      <w:proofErr w:type="spellStart"/>
      <w:r w:rsidRPr="005E0144">
        <w:t>subframes</w:t>
      </w:r>
      <w:proofErr w:type="spellEnd"/>
      <w:r w:rsidRPr="005E0144">
        <w:t xml:space="preserve"> that are not </w:t>
      </w:r>
      <w:r w:rsidRPr="005E0144">
        <w:rPr>
          <w:lang w:eastAsia="zh-CN"/>
        </w:rPr>
        <w:t>NB-</w:t>
      </w:r>
      <w:proofErr w:type="spellStart"/>
      <w:r w:rsidRPr="005E0144">
        <w:rPr>
          <w:lang w:eastAsia="zh-CN"/>
        </w:rPr>
        <w:t>IoT</w:t>
      </w:r>
      <w:proofErr w:type="spellEnd"/>
      <w:r w:rsidRPr="005E0144">
        <w:rPr>
          <w:lang w:eastAsia="zh-CN"/>
        </w:rPr>
        <w:t xml:space="preserve"> downlink </w:t>
      </w:r>
      <w:proofErr w:type="spellStart"/>
      <w:r w:rsidRPr="005E0144">
        <w:rPr>
          <w:rFonts w:hint="eastAsia"/>
          <w:lang w:eastAsia="zh-CN"/>
        </w:rPr>
        <w:t>subframe</w:t>
      </w:r>
      <w:r w:rsidRPr="005E0144">
        <w:rPr>
          <w:lang w:eastAsia="zh-CN"/>
        </w:rPr>
        <w:t>s</w:t>
      </w:r>
      <w:proofErr w:type="spellEnd"/>
      <w:r w:rsidRPr="005E0144">
        <w:rPr>
          <w:lang w:eastAsia="zh-CN"/>
        </w:rPr>
        <w:t>,</w:t>
      </w:r>
      <w:r w:rsidRPr="005E0144">
        <w:t xml:space="preserve"> the NPDSCH transmission is postponed until the next </w:t>
      </w:r>
      <w:r w:rsidRPr="005E0144">
        <w:rPr>
          <w:lang w:eastAsia="zh-CN"/>
        </w:rPr>
        <w:t>NB-</w:t>
      </w:r>
      <w:proofErr w:type="spellStart"/>
      <w:r w:rsidRPr="005E0144">
        <w:rPr>
          <w:lang w:eastAsia="zh-CN"/>
        </w:rPr>
        <w:t>IoT</w:t>
      </w:r>
      <w:proofErr w:type="spellEnd"/>
      <w:r w:rsidRPr="005E0144">
        <w:rPr>
          <w:lang w:eastAsia="zh-CN"/>
        </w:rPr>
        <w:t xml:space="preserve"> downlink </w:t>
      </w:r>
      <w:proofErr w:type="spellStart"/>
      <w:r w:rsidRPr="005E0144">
        <w:rPr>
          <w:rFonts w:hint="eastAsia"/>
          <w:lang w:eastAsia="zh-CN"/>
        </w:rPr>
        <w:t>subframe</w:t>
      </w:r>
      <w:proofErr w:type="spellEnd"/>
      <w:r w:rsidRPr="005E0144">
        <w:t>.</w:t>
      </w:r>
    </w:p>
    <w:p w:rsidR="00357AD3" w:rsidRPr="005E0144" w:rsidRDefault="00357AD3" w:rsidP="00357AD3">
      <w:pPr>
        <w:pStyle w:val="4"/>
        <w:numPr>
          <w:ilvl w:val="0"/>
          <w:numId w:val="0"/>
        </w:numPr>
        <w:ind w:left="864" w:hanging="864"/>
      </w:pPr>
      <w:bookmarkStart w:id="38" w:name="_Toc454818206"/>
      <w:r w:rsidRPr="005E0144">
        <w:t>10.2.5.5</w:t>
      </w:r>
      <w:r w:rsidRPr="005E0144">
        <w:tab/>
        <w:t>Mapping to resource elements</w:t>
      </w:r>
      <w:bookmarkEnd w:id="38"/>
    </w:p>
    <w:p w:rsidR="00357AD3" w:rsidRPr="005E0144" w:rsidRDefault="00357AD3" w:rsidP="00357AD3">
      <w:r>
        <w:t xml:space="preserve">For </w:t>
      </w:r>
      <w:r w:rsidRPr="00F66F45">
        <w:t xml:space="preserve">frame structure type </w:t>
      </w:r>
      <w:r>
        <w:t>1,</w:t>
      </w:r>
      <w:r w:rsidRPr="005E0144">
        <w:t xml:space="preserve"> </w:t>
      </w:r>
      <w:r>
        <w:t xml:space="preserve">the </w:t>
      </w:r>
      <w:r w:rsidRPr="005E0144">
        <w:t xml:space="preserve">block of complex-valued symbols </w:t>
      </w:r>
      <w:r w:rsidRPr="005E0144">
        <w:rPr>
          <w:position w:val="-14"/>
        </w:rPr>
        <w:object w:dxaOrig="1719" w:dyaOrig="340">
          <v:shape id="_x0000_i1083" type="#_x0000_t75" style="width:86.3pt;height:14.3pt" o:ole="">
            <v:imagedata r:id="rId94" o:title=""/>
          </v:shape>
          <o:OLEObject Type="Embed" ProgID="Equation.3" ShapeID="_x0000_i1083" DrawAspect="Content" ObjectID="_1596500140" r:id="rId95"/>
        </w:object>
      </w:r>
      <w:r w:rsidRPr="005E0144">
        <w:t xml:space="preserve"> shall be mapped in sequence starting with </w:t>
      </w:r>
      <w:r w:rsidRPr="005E0144">
        <w:rPr>
          <w:position w:val="-10"/>
        </w:rPr>
        <w:object w:dxaOrig="440" w:dyaOrig="300">
          <v:shape id="_x0000_i1084" type="#_x0000_t75" style="width:22.2pt;height:14.3pt" o:ole="">
            <v:imagedata r:id="rId96" o:title=""/>
          </v:shape>
          <o:OLEObject Type="Embed" ProgID="Equation.3" ShapeID="_x0000_i1084" DrawAspect="Content" ObjectID="_1596500141" r:id="rId97"/>
        </w:object>
      </w:r>
      <w:r w:rsidRPr="005E0144">
        <w:t xml:space="preserve"> to resource elements </w:t>
      </w:r>
      <w:r w:rsidRPr="005E0144">
        <w:rPr>
          <w:position w:val="-10"/>
        </w:rPr>
        <w:object w:dxaOrig="440" w:dyaOrig="300">
          <v:shape id="_x0000_i1085" type="#_x0000_t75" style="width:22.2pt;height:14.3pt" o:ole="">
            <v:imagedata r:id="rId26" o:title=""/>
          </v:shape>
          <o:OLEObject Type="Embed" ProgID="Equation.3" ShapeID="_x0000_i1085" DrawAspect="Content" ObjectID="_1596500142" r:id="rId98"/>
        </w:object>
      </w:r>
      <w:r w:rsidRPr="005E0144">
        <w:t xml:space="preserve"> on the associated antenna port which meet all of the following criteria: </w:t>
      </w:r>
    </w:p>
    <w:p w:rsidR="00357AD3" w:rsidRPr="005E0144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they</w:t>
      </w:r>
      <w:proofErr w:type="gramEnd"/>
      <w:r w:rsidRPr="005E0144">
        <w:t xml:space="preserve"> are part of the NCCE(s) assigned for the NPDCCH transmission, and</w:t>
      </w:r>
    </w:p>
    <w:p w:rsidR="00357AD3" w:rsidRPr="005E0144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they</w:t>
      </w:r>
      <w:proofErr w:type="gramEnd"/>
      <w:r w:rsidRPr="005E0144">
        <w:t xml:space="preserve"> are not used for transmission of NPBCH, NPSS, or NSSS , and </w:t>
      </w:r>
    </w:p>
    <w:p w:rsidR="00357AD3" w:rsidRPr="005E0144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they</w:t>
      </w:r>
      <w:proofErr w:type="gramEnd"/>
      <w:r w:rsidRPr="005E0144">
        <w:t xml:space="preserve"> are assumed by the UE not to be used for NRS, and</w:t>
      </w:r>
    </w:p>
    <w:p w:rsidR="00357AD3" w:rsidRPr="005E0144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they</w:t>
      </w:r>
      <w:proofErr w:type="gramEnd"/>
      <w:r w:rsidRPr="005E0144">
        <w:t xml:space="preserve"> are not overlapping with resource elements used for CRS as defined in clause 6 (if any), and</w:t>
      </w:r>
    </w:p>
    <w:p w:rsidR="00357AD3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</w:t>
      </w:r>
      <w:proofErr w:type="gramEnd"/>
      <w:r w:rsidRPr="005E0144">
        <w:t xml:space="preserve"> index </w:t>
      </w:r>
      <w:r w:rsidRPr="005E0144">
        <w:rPr>
          <w:position w:val="-6"/>
        </w:rPr>
        <w:object w:dxaOrig="139" w:dyaOrig="260">
          <v:shape id="_x0000_i1086" type="#_x0000_t75" style="width:7.4pt;height:14.3pt" o:ole="">
            <v:imagedata r:id="rId16" o:title=""/>
          </v:shape>
          <o:OLEObject Type="Embed" ProgID="Equation.3" ShapeID="_x0000_i1086" DrawAspect="Content" ObjectID="_1596500143" r:id="rId99"/>
        </w:object>
      </w:r>
      <w:r w:rsidRPr="005E0144">
        <w:t xml:space="preserve"> in the first slot in a </w:t>
      </w:r>
      <w:proofErr w:type="spellStart"/>
      <w:r w:rsidRPr="005E0144">
        <w:t>subframe</w:t>
      </w:r>
      <w:proofErr w:type="spellEnd"/>
      <w:r w:rsidRPr="005E0144">
        <w:t xml:space="preserve"> fulfils </w:t>
      </w:r>
      <w:r w:rsidRPr="005E0144">
        <w:rPr>
          <w:position w:val="-10"/>
        </w:rPr>
        <w:object w:dxaOrig="1240" w:dyaOrig="300">
          <v:shape id="_x0000_i1087" type="#_x0000_t75" style="width:64.6pt;height:14.3pt" o:ole="">
            <v:imagedata r:id="rId100" o:title=""/>
          </v:shape>
          <o:OLEObject Type="Embed" ProgID="Equation.3" ShapeID="_x0000_i1087" DrawAspect="Content" ObjectID="_1596500144" r:id="rId101"/>
        </w:object>
      </w:r>
      <w:r w:rsidRPr="005E0144">
        <w:t xml:space="preserve"> where </w:t>
      </w:r>
      <w:r w:rsidRPr="005E0144">
        <w:rPr>
          <w:position w:val="-10"/>
        </w:rPr>
        <w:object w:dxaOrig="980" w:dyaOrig="300">
          <v:shape id="_x0000_i1088" type="#_x0000_t75" style="width:52.75pt;height:14.3pt" o:ole="">
            <v:imagedata r:id="rId102" o:title=""/>
          </v:shape>
          <o:OLEObject Type="Embed" ProgID="Equation.3" ShapeID="_x0000_i1088" DrawAspect="Content" ObjectID="_1596500145" r:id="rId103"/>
        </w:object>
      </w:r>
      <w:r w:rsidRPr="005E0144">
        <w:t>is given by clause 16.6.1 of 3GPP TS 36.213 [4].</w:t>
      </w:r>
    </w:p>
    <w:p w:rsidR="00357AD3" w:rsidRPr="005E0144" w:rsidRDefault="00357AD3" w:rsidP="00357AD3">
      <w:r>
        <w:t xml:space="preserve">For </w:t>
      </w:r>
      <w:r w:rsidRPr="00F66F45">
        <w:t xml:space="preserve">frame structure type </w:t>
      </w:r>
      <w:r>
        <w:t xml:space="preserve">2, when the NPDCCH is transmitted in one </w:t>
      </w:r>
      <w:proofErr w:type="spellStart"/>
      <w:r>
        <w:t>subframe</w:t>
      </w:r>
      <w:proofErr w:type="spellEnd"/>
      <w:r>
        <w:t>, t</w:t>
      </w:r>
      <w:r w:rsidRPr="005E0144">
        <w:t xml:space="preserve">he block of complex-valued symbols </w:t>
      </w:r>
      <w:r w:rsidRPr="005E0144">
        <w:rPr>
          <w:position w:val="-14"/>
        </w:rPr>
        <w:object w:dxaOrig="1719" w:dyaOrig="340">
          <v:shape id="_x0000_i1089" type="#_x0000_t75" style="width:86.3pt;height:14.3pt" o:ole="">
            <v:imagedata r:id="rId94" o:title=""/>
          </v:shape>
          <o:OLEObject Type="Embed" ProgID="Equation.3" ShapeID="_x0000_i1089" DrawAspect="Content" ObjectID="_1596500146" r:id="rId104"/>
        </w:object>
      </w:r>
      <w:r w:rsidRPr="005E0144">
        <w:t xml:space="preserve"> shall be mapped in sequence starting with </w:t>
      </w:r>
      <w:r w:rsidRPr="005E0144">
        <w:rPr>
          <w:position w:val="-10"/>
        </w:rPr>
        <w:object w:dxaOrig="440" w:dyaOrig="300">
          <v:shape id="_x0000_i1090" type="#_x0000_t75" style="width:22.2pt;height:14.3pt" o:ole="">
            <v:imagedata r:id="rId96" o:title=""/>
          </v:shape>
          <o:OLEObject Type="Embed" ProgID="Equation.3" ShapeID="_x0000_i1090" DrawAspect="Content" ObjectID="_1596500147" r:id="rId105"/>
        </w:object>
      </w:r>
      <w:r w:rsidRPr="005E0144">
        <w:t xml:space="preserve"> to resource elements </w:t>
      </w:r>
      <w:r w:rsidRPr="005E0144">
        <w:rPr>
          <w:position w:val="-10"/>
        </w:rPr>
        <w:object w:dxaOrig="440" w:dyaOrig="300">
          <v:shape id="_x0000_i1091" type="#_x0000_t75" style="width:22.2pt;height:14.3pt" o:ole="">
            <v:imagedata r:id="rId26" o:title=""/>
          </v:shape>
          <o:OLEObject Type="Embed" ProgID="Equation.3" ShapeID="_x0000_i1091" DrawAspect="Content" ObjectID="_1596500148" r:id="rId106"/>
        </w:object>
      </w:r>
      <w:r w:rsidRPr="005E0144">
        <w:t xml:space="preserve"> on the associated antenna port which meet all of the following criteria</w:t>
      </w:r>
      <w:r w:rsidRPr="005E0144">
        <w:fldChar w:fldCharType="begin"/>
      </w:r>
      <w:r w:rsidRPr="005E0144">
        <w:fldChar w:fldCharType="end"/>
      </w:r>
      <w:r w:rsidRPr="005E0144">
        <w:t xml:space="preserve">: </w:t>
      </w:r>
    </w:p>
    <w:p w:rsidR="00357AD3" w:rsidRPr="005E0144" w:rsidRDefault="00357AD3" w:rsidP="00357AD3">
      <w:pPr>
        <w:pStyle w:val="B10"/>
      </w:pPr>
      <w:r w:rsidRPr="005E0144">
        <w:lastRenderedPageBreak/>
        <w:t>-</w:t>
      </w:r>
      <w:r w:rsidRPr="005E0144">
        <w:tab/>
      </w:r>
      <w:proofErr w:type="gramStart"/>
      <w:r w:rsidRPr="005E0144">
        <w:t>they</w:t>
      </w:r>
      <w:proofErr w:type="gramEnd"/>
      <w:r w:rsidRPr="005E0144">
        <w:t xml:space="preserve"> are part of the NCCE(s) assigned for the NPDCCH transmission, and</w:t>
      </w:r>
    </w:p>
    <w:p w:rsidR="00357AD3" w:rsidRPr="005E0144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they</w:t>
      </w:r>
      <w:proofErr w:type="gramEnd"/>
      <w:r w:rsidRPr="005E0144">
        <w:t xml:space="preserve"> are not used for transmission of NPBCH, NPSS, or NSSS, and </w:t>
      </w:r>
    </w:p>
    <w:p w:rsidR="00357AD3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they</w:t>
      </w:r>
      <w:proofErr w:type="gramEnd"/>
      <w:r w:rsidRPr="005E0144">
        <w:t xml:space="preserve"> are assumed by the UE not to be used for NRS, and</w:t>
      </w:r>
    </w:p>
    <w:p w:rsidR="00357AD3" w:rsidRPr="005E0144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they</w:t>
      </w:r>
      <w:proofErr w:type="gramEnd"/>
      <w:r w:rsidRPr="005E0144">
        <w:t xml:space="preserve"> are not overlapping with resource elements used for CRS as defined in clause 6 (if any), and</w:t>
      </w:r>
    </w:p>
    <w:p w:rsidR="00357AD3" w:rsidRDefault="00357AD3" w:rsidP="00357AD3">
      <w:pPr>
        <w:pStyle w:val="B10"/>
        <w:rPr>
          <w:ins w:id="39" w:author="Chao Wei" w:date="2018-07-23T17:33:00Z"/>
        </w:rPr>
      </w:pPr>
      <w:ins w:id="40" w:author="Chao Wei" w:date="2018-07-23T17:33:00Z">
        <w:r>
          <w:t xml:space="preserve">- </w:t>
        </w:r>
        <w:r>
          <w:tab/>
        </w:r>
        <w:proofErr w:type="gramStart"/>
        <w:r w:rsidRPr="005E0144">
          <w:t>they</w:t>
        </w:r>
        <w:proofErr w:type="gramEnd"/>
        <w:r w:rsidRPr="005E0144">
          <w:t xml:space="preserve"> </w:t>
        </w:r>
        <w:r>
          <w:t xml:space="preserve">belong to </w:t>
        </w:r>
        <w:proofErr w:type="spellStart"/>
        <w:r>
          <w:t>DwPTS</w:t>
        </w:r>
        <w:proofErr w:type="spellEnd"/>
        <w:r>
          <w:t xml:space="preserve"> if the </w:t>
        </w:r>
        <w:proofErr w:type="spellStart"/>
        <w:r>
          <w:t>subframe</w:t>
        </w:r>
        <w:proofErr w:type="spellEnd"/>
        <w:r>
          <w:t xml:space="preserve"> is a special </w:t>
        </w:r>
        <w:proofErr w:type="spellStart"/>
        <w:r>
          <w:t>subframe</w:t>
        </w:r>
        <w:proofErr w:type="spellEnd"/>
        <w:r>
          <w:t>, and</w:t>
        </w:r>
      </w:ins>
    </w:p>
    <w:p w:rsidR="00357AD3" w:rsidRPr="005E0144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</w:t>
      </w:r>
      <w:proofErr w:type="gramEnd"/>
      <w:r w:rsidRPr="005E0144">
        <w:t xml:space="preserve"> index </w:t>
      </w:r>
      <w:r w:rsidRPr="005E0144">
        <w:rPr>
          <w:position w:val="-6"/>
        </w:rPr>
        <w:object w:dxaOrig="139" w:dyaOrig="260">
          <v:shape id="_x0000_i1092" type="#_x0000_t75" style="width:7.4pt;height:14.3pt" o:ole="">
            <v:imagedata r:id="rId16" o:title=""/>
          </v:shape>
          <o:OLEObject Type="Embed" ProgID="Equation.3" ShapeID="_x0000_i1092" DrawAspect="Content" ObjectID="_1596500149" r:id="rId107"/>
        </w:object>
      </w:r>
      <w:r w:rsidRPr="005E0144">
        <w:t xml:space="preserve"> in the first slot in a </w:t>
      </w:r>
      <w:proofErr w:type="spellStart"/>
      <w:r w:rsidRPr="005E0144">
        <w:t>subframe</w:t>
      </w:r>
      <w:proofErr w:type="spellEnd"/>
      <w:r w:rsidRPr="005E0144">
        <w:t xml:space="preserve"> fulfils </w:t>
      </w:r>
      <w:r w:rsidRPr="005E0144">
        <w:rPr>
          <w:position w:val="-10"/>
        </w:rPr>
        <w:object w:dxaOrig="1240" w:dyaOrig="300">
          <v:shape id="_x0000_i1093" type="#_x0000_t75" style="width:64.6pt;height:14.3pt" o:ole="">
            <v:imagedata r:id="rId100" o:title=""/>
          </v:shape>
          <o:OLEObject Type="Embed" ProgID="Equation.3" ShapeID="_x0000_i1093" DrawAspect="Content" ObjectID="_1596500150" r:id="rId108"/>
        </w:object>
      </w:r>
      <w:r w:rsidRPr="005E0144">
        <w:t xml:space="preserve"> where </w:t>
      </w:r>
      <w:r w:rsidRPr="005E0144">
        <w:rPr>
          <w:position w:val="-10"/>
        </w:rPr>
        <w:object w:dxaOrig="980" w:dyaOrig="300">
          <v:shape id="_x0000_i1094" type="#_x0000_t75" style="width:52.75pt;height:14.3pt" o:ole="">
            <v:imagedata r:id="rId102" o:title=""/>
          </v:shape>
          <o:OLEObject Type="Embed" ProgID="Equation.3" ShapeID="_x0000_i1094" DrawAspect="Content" ObjectID="_1596500151" r:id="rId109"/>
        </w:object>
      </w:r>
      <w:r w:rsidRPr="005E0144">
        <w:t>is given by clause 16.6.1 of 3GPP TS 36.213 [4].</w:t>
      </w:r>
    </w:p>
    <w:p w:rsidR="00357AD3" w:rsidRDefault="00357AD3" w:rsidP="00357AD3">
      <w:pPr>
        <w:rPr>
          <w:lang w:eastAsia="zh-CN"/>
        </w:rPr>
      </w:pPr>
      <w:r w:rsidRPr="005E0144">
        <w:t xml:space="preserve">The mapping to resource elements </w:t>
      </w:r>
      <w:r w:rsidRPr="005E0144">
        <w:rPr>
          <w:position w:val="-10"/>
        </w:rPr>
        <w:object w:dxaOrig="440" w:dyaOrig="300">
          <v:shape id="_x0000_i1095" type="#_x0000_t75" style="width:22.2pt;height:14.3pt" o:ole="">
            <v:imagedata r:id="rId26" o:title=""/>
          </v:shape>
          <o:OLEObject Type="Embed" ProgID="Equation.3" ShapeID="_x0000_i1095" DrawAspect="Content" ObjectID="_1596500152" r:id="rId110"/>
        </w:object>
      </w:r>
      <w:r w:rsidRPr="005E0144">
        <w:t xml:space="preserve"> on antenna port </w:t>
      </w:r>
      <w:r w:rsidRPr="005E0144">
        <w:rPr>
          <w:position w:val="-10"/>
        </w:rPr>
        <w:object w:dxaOrig="200" w:dyaOrig="240">
          <v:shape id="_x0000_i1096" type="#_x0000_t75" style="width:7.4pt;height:14.3pt" o:ole="">
            <v:imagedata r:id="rId28" o:title=""/>
          </v:shape>
          <o:OLEObject Type="Embed" ProgID="Equation.3" ShapeID="_x0000_i1096" DrawAspect="Content" ObjectID="_1596500153" r:id="rId111"/>
        </w:object>
      </w:r>
      <w:r w:rsidRPr="005E0144">
        <w:t xml:space="preserve"> meeting the criteria above shall be in increasing order of first the index </w:t>
      </w:r>
      <w:r w:rsidRPr="005E0144">
        <w:rPr>
          <w:position w:val="-6"/>
        </w:rPr>
        <w:object w:dxaOrig="180" w:dyaOrig="260">
          <v:shape id="_x0000_i1097" type="#_x0000_t75" style="width:7.4pt;height:14.3pt" o:ole="">
            <v:imagedata r:id="rId30" o:title=""/>
          </v:shape>
          <o:OLEObject Type="Embed" ProgID="Equation.3" ShapeID="_x0000_i1097" DrawAspect="Content" ObjectID="_1596500154" r:id="rId112"/>
        </w:object>
      </w:r>
      <w:r w:rsidRPr="005E0144">
        <w:rPr>
          <w:rFonts w:eastAsia="Batang" w:hint="eastAsia"/>
          <w:lang w:eastAsia="ko-KR"/>
        </w:rPr>
        <w:t xml:space="preserve"> </w:t>
      </w:r>
      <w:r w:rsidRPr="005E0144">
        <w:t>and then the index</w:t>
      </w:r>
      <w:r w:rsidRPr="005E0144">
        <w:rPr>
          <w:position w:val="-6"/>
        </w:rPr>
        <w:object w:dxaOrig="139" w:dyaOrig="260">
          <v:shape id="_x0000_i1098" type="#_x0000_t75" style="width:7.4pt;height:14.3pt" o:ole="">
            <v:imagedata r:id="rId32" o:title=""/>
          </v:shape>
          <o:OLEObject Type="Embed" ProgID="Equation.3" ShapeID="_x0000_i1098" DrawAspect="Content" ObjectID="_1596500155" r:id="rId113"/>
        </w:object>
      </w:r>
      <w:r w:rsidRPr="005E0144">
        <w:t xml:space="preserve">, starting with the first slot and ending with the second slot in a </w:t>
      </w:r>
      <w:proofErr w:type="spellStart"/>
      <w:r w:rsidRPr="005E0144">
        <w:t>subframe</w:t>
      </w:r>
      <w:proofErr w:type="spellEnd"/>
      <w:r w:rsidRPr="005E0144">
        <w:t xml:space="preserve">. </w:t>
      </w:r>
      <w:r w:rsidRPr="005E0144">
        <w:rPr>
          <w:rFonts w:cs="Arial" w:hint="eastAsia"/>
          <w:iCs/>
          <w:lang w:eastAsia="zh-CN"/>
        </w:rPr>
        <w:t>D</w:t>
      </w:r>
      <w:r w:rsidRPr="005E0144">
        <w:rPr>
          <w:rFonts w:cs="Arial"/>
          <w:iCs/>
          <w:lang w:eastAsia="ko-KR"/>
        </w:rPr>
        <w:t xml:space="preserve">enote </w:t>
      </w:r>
      <w:r w:rsidRPr="005E0144">
        <w:rPr>
          <w:position w:val="-14"/>
        </w:rPr>
        <w:object w:dxaOrig="1840" w:dyaOrig="340">
          <v:shape id="_x0000_i1099" type="#_x0000_t75" style="width:91.25pt;height:14.3pt" o:ole="">
            <v:imagedata r:id="rId114" o:title=""/>
          </v:shape>
          <o:OLEObject Type="Embed" ProgID="Equation.3" ShapeID="_x0000_i1099" DrawAspect="Content" ObjectID="_1596500156" r:id="rId115"/>
        </w:object>
      </w:r>
      <w:r w:rsidRPr="005E0144">
        <w:t xml:space="preserve"> as the complex-valued symbols that are mapped to resource elements meeting the criteria above, with the </w:t>
      </w:r>
      <w:r w:rsidRPr="005E0144">
        <w:rPr>
          <w:rFonts w:hint="eastAsia"/>
          <w:lang w:eastAsia="zh-CN"/>
        </w:rPr>
        <w:t>insertion</w:t>
      </w:r>
      <w:r w:rsidRPr="005E0144">
        <w:t xml:space="preserve"> of &lt;NIL&gt; elements in the locations of resource elements which are not part of the NCCE(s) assigned for the NPDCCH transmission</w:t>
      </w:r>
      <w:r w:rsidRPr="005E0144">
        <w:rPr>
          <w:rFonts w:hint="eastAsia"/>
          <w:lang w:eastAsia="zh-CN"/>
        </w:rPr>
        <w:t>.</w:t>
      </w:r>
    </w:p>
    <w:p w:rsidR="00357AD3" w:rsidRPr="005E0144" w:rsidRDefault="00357AD3" w:rsidP="00357AD3">
      <w:r>
        <w:t xml:space="preserve">For </w:t>
      </w:r>
      <w:r w:rsidRPr="00F66F45">
        <w:t xml:space="preserve">frame structure type </w:t>
      </w:r>
      <w:r>
        <w:t>2,</w:t>
      </w:r>
      <w:r w:rsidRPr="005E0144">
        <w:t xml:space="preserve"> </w:t>
      </w:r>
      <w:r>
        <w:t xml:space="preserve">when the NPDCCH is transmitted in more than one </w:t>
      </w:r>
      <w:proofErr w:type="spellStart"/>
      <w:r>
        <w:t>subframe</w:t>
      </w:r>
      <w:proofErr w:type="spellEnd"/>
      <w:r>
        <w:t xml:space="preserve">, the </w:t>
      </w:r>
      <w:r w:rsidRPr="005E0144">
        <w:t xml:space="preserve">block of complex-valued symbols </w:t>
      </w:r>
      <w:r w:rsidRPr="005E0144">
        <w:rPr>
          <w:position w:val="-14"/>
        </w:rPr>
        <w:object w:dxaOrig="1719" w:dyaOrig="340">
          <v:shape id="_x0000_i1100" type="#_x0000_t75" style="width:86.3pt;height:14.3pt" o:ole="">
            <v:imagedata r:id="rId94" o:title=""/>
          </v:shape>
          <o:OLEObject Type="Embed" ProgID="Equation.3" ShapeID="_x0000_i1100" DrawAspect="Content" ObjectID="_1596500157" r:id="rId116"/>
        </w:object>
      </w:r>
      <w:r w:rsidRPr="005E0144">
        <w:t xml:space="preserve"> shall be mapped in sequence starting with </w:t>
      </w:r>
      <w:r w:rsidRPr="005E0144">
        <w:rPr>
          <w:position w:val="-10"/>
        </w:rPr>
        <w:object w:dxaOrig="440" w:dyaOrig="300">
          <v:shape id="_x0000_i1101" type="#_x0000_t75" style="width:22.2pt;height:14.3pt" o:ole="">
            <v:imagedata r:id="rId96" o:title=""/>
          </v:shape>
          <o:OLEObject Type="Embed" ProgID="Equation.3" ShapeID="_x0000_i1101" DrawAspect="Content" ObjectID="_1596500158" r:id="rId117"/>
        </w:object>
      </w:r>
      <w:r w:rsidRPr="005E0144">
        <w:t xml:space="preserve"> to resource elements </w:t>
      </w:r>
      <w:r w:rsidRPr="005E0144">
        <w:rPr>
          <w:position w:val="-10"/>
        </w:rPr>
        <w:object w:dxaOrig="440" w:dyaOrig="300">
          <v:shape id="_x0000_i1102" type="#_x0000_t75" style="width:22.2pt;height:14.3pt" o:ole="">
            <v:imagedata r:id="rId26" o:title=""/>
          </v:shape>
          <o:OLEObject Type="Embed" ProgID="Equation.3" ShapeID="_x0000_i1102" DrawAspect="Content" ObjectID="_1596500159" r:id="rId118"/>
        </w:object>
      </w:r>
      <w:r w:rsidRPr="005E0144">
        <w:t xml:space="preserve"> on the associated antenna port which meet all of the following criteria: </w:t>
      </w:r>
    </w:p>
    <w:p w:rsidR="00357AD3" w:rsidRPr="005E0144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they</w:t>
      </w:r>
      <w:proofErr w:type="gramEnd"/>
      <w:r w:rsidRPr="005E0144">
        <w:t xml:space="preserve"> are part of the NCCE(s) assigned for the NPDCCH transmission, and</w:t>
      </w:r>
    </w:p>
    <w:p w:rsidR="00357AD3" w:rsidRPr="005E0144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they</w:t>
      </w:r>
      <w:proofErr w:type="gramEnd"/>
      <w:r w:rsidRPr="005E0144">
        <w:t xml:space="preserve"> are not used for transmission of NPBCH, NPSS, or NSSS , and </w:t>
      </w:r>
    </w:p>
    <w:p w:rsidR="00357AD3" w:rsidRPr="005E0144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they</w:t>
      </w:r>
      <w:proofErr w:type="gramEnd"/>
      <w:r w:rsidRPr="005E0144">
        <w:t xml:space="preserve"> are assumed by the UE not to be used for NRS</w:t>
      </w:r>
      <w:ins w:id="41" w:author="Shupeng Li" w:date="2018-08-23T03:06:00Z">
        <w:r w:rsidR="00993D2A">
          <w:t xml:space="preserve"> </w:t>
        </w:r>
      </w:ins>
      <w:ins w:id="42" w:author="Shupeng Li" w:date="2018-08-23T03:07:00Z">
        <w:r w:rsidR="00993D2A">
          <w:t xml:space="preserve">and </w:t>
        </w:r>
      </w:ins>
      <w:ins w:id="43" w:author="Shupeng Li" w:date="2018-08-23T03:06:00Z">
        <w:r w:rsidR="00993D2A">
          <w:t xml:space="preserve">the </w:t>
        </w:r>
        <w:proofErr w:type="spellStart"/>
        <w:r w:rsidR="00993D2A">
          <w:t>subfame</w:t>
        </w:r>
        <w:proofErr w:type="spellEnd"/>
        <w:r w:rsidR="00993D2A">
          <w:t xml:space="preserve"> is not a special </w:t>
        </w:r>
        <w:proofErr w:type="spellStart"/>
        <w:r w:rsidR="00993D2A">
          <w:t>subframe</w:t>
        </w:r>
      </w:ins>
      <w:proofErr w:type="spellEnd"/>
      <w:r w:rsidRPr="005E0144">
        <w:t>, and</w:t>
      </w:r>
    </w:p>
    <w:p w:rsidR="00357AD3" w:rsidRPr="005E0144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they</w:t>
      </w:r>
      <w:proofErr w:type="gramEnd"/>
      <w:r w:rsidRPr="005E0144">
        <w:t xml:space="preserve"> are not overlapping with resource elements used for CRS as defined in clause 6 (if any), and</w:t>
      </w:r>
    </w:p>
    <w:p w:rsidR="00357AD3" w:rsidRDefault="00357AD3" w:rsidP="00357AD3">
      <w:pPr>
        <w:pStyle w:val="B10"/>
      </w:pPr>
      <w:r w:rsidRPr="005E0144">
        <w:t>-</w:t>
      </w:r>
      <w:r w:rsidRPr="005E0144">
        <w:tab/>
      </w:r>
      <w:proofErr w:type="gramStart"/>
      <w:r w:rsidRPr="005E0144">
        <w:t>the</w:t>
      </w:r>
      <w:proofErr w:type="gramEnd"/>
      <w:r w:rsidRPr="005E0144">
        <w:t xml:space="preserve"> index </w:t>
      </w:r>
      <w:r w:rsidRPr="005E0144">
        <w:rPr>
          <w:position w:val="-6"/>
        </w:rPr>
        <w:object w:dxaOrig="139" w:dyaOrig="260">
          <v:shape id="_x0000_i1103" type="#_x0000_t75" style="width:7.4pt;height:14.3pt" o:ole="">
            <v:imagedata r:id="rId16" o:title=""/>
          </v:shape>
          <o:OLEObject Type="Embed" ProgID="Equation.3" ShapeID="_x0000_i1103" DrawAspect="Content" ObjectID="_1596500160" r:id="rId119"/>
        </w:object>
      </w:r>
      <w:r w:rsidRPr="005E0144">
        <w:t xml:space="preserve"> in the first slot in a </w:t>
      </w:r>
      <w:proofErr w:type="spellStart"/>
      <w:r w:rsidRPr="005E0144">
        <w:t>subframe</w:t>
      </w:r>
      <w:proofErr w:type="spellEnd"/>
      <w:r w:rsidRPr="005E0144">
        <w:t xml:space="preserve"> fulfils </w:t>
      </w:r>
      <w:r w:rsidRPr="005E0144">
        <w:rPr>
          <w:position w:val="-10"/>
        </w:rPr>
        <w:object w:dxaOrig="1240" w:dyaOrig="300">
          <v:shape id="_x0000_i1104" type="#_x0000_t75" style="width:64.6pt;height:14.3pt" o:ole="">
            <v:imagedata r:id="rId100" o:title=""/>
          </v:shape>
          <o:OLEObject Type="Embed" ProgID="Equation.3" ShapeID="_x0000_i1104" DrawAspect="Content" ObjectID="_1596500161" r:id="rId120"/>
        </w:object>
      </w:r>
      <w:r w:rsidRPr="005E0144">
        <w:t xml:space="preserve"> where </w:t>
      </w:r>
      <w:r w:rsidRPr="005E0144">
        <w:rPr>
          <w:position w:val="-10"/>
        </w:rPr>
        <w:object w:dxaOrig="980" w:dyaOrig="300">
          <v:shape id="_x0000_i1105" type="#_x0000_t75" style="width:52.75pt;height:14.3pt" o:ole="">
            <v:imagedata r:id="rId102" o:title=""/>
          </v:shape>
          <o:OLEObject Type="Embed" ProgID="Equation.3" ShapeID="_x0000_i1105" DrawAspect="Content" ObjectID="_1596500162" r:id="rId121"/>
        </w:object>
      </w:r>
      <w:r w:rsidRPr="005E0144">
        <w:t>is given by clause 16.6.1 of 3GPP TS 36.213 [4]</w:t>
      </w:r>
      <w:ins w:id="44" w:author="Chao Wei" w:date="2018-07-23T17:33:00Z">
        <w:r>
          <w:t xml:space="preserve"> by assuming the </w:t>
        </w:r>
        <w:proofErr w:type="spellStart"/>
        <w:r>
          <w:t>subfame</w:t>
        </w:r>
        <w:proofErr w:type="spellEnd"/>
        <w:r>
          <w:t xml:space="preserve"> is not a special </w:t>
        </w:r>
        <w:proofErr w:type="spellStart"/>
        <w:r>
          <w:t>subframe</w:t>
        </w:r>
      </w:ins>
      <w:proofErr w:type="spellEnd"/>
      <w:r w:rsidRPr="005E0144">
        <w:t>.</w:t>
      </w:r>
    </w:p>
    <w:p w:rsidR="00357AD3" w:rsidRPr="005E0144" w:rsidRDefault="00357AD3" w:rsidP="00357AD3">
      <w:r w:rsidRPr="005E0144">
        <w:t xml:space="preserve">The mapping to resource elements </w:t>
      </w:r>
      <w:r w:rsidRPr="005E0144">
        <w:rPr>
          <w:position w:val="-10"/>
        </w:rPr>
        <w:object w:dxaOrig="440" w:dyaOrig="300">
          <v:shape id="_x0000_i1106" type="#_x0000_t75" style="width:22.2pt;height:14.3pt" o:ole="">
            <v:imagedata r:id="rId26" o:title=""/>
          </v:shape>
          <o:OLEObject Type="Embed" ProgID="Equation.3" ShapeID="_x0000_i1106" DrawAspect="Content" ObjectID="_1596500163" r:id="rId122"/>
        </w:object>
      </w:r>
      <w:r w:rsidRPr="005E0144">
        <w:t xml:space="preserve"> on antenna port </w:t>
      </w:r>
      <w:r w:rsidRPr="005E0144">
        <w:rPr>
          <w:position w:val="-10"/>
        </w:rPr>
        <w:object w:dxaOrig="200" w:dyaOrig="240">
          <v:shape id="_x0000_i1107" type="#_x0000_t75" style="width:7.4pt;height:14.3pt" o:ole="">
            <v:imagedata r:id="rId28" o:title=""/>
          </v:shape>
          <o:OLEObject Type="Embed" ProgID="Equation.3" ShapeID="_x0000_i1107" DrawAspect="Content" ObjectID="_1596500164" r:id="rId123"/>
        </w:object>
      </w:r>
      <w:r w:rsidRPr="005E0144">
        <w:t xml:space="preserve"> meeting the criteria above shall be in increasing order of first the index </w:t>
      </w:r>
      <w:r w:rsidRPr="005E0144">
        <w:rPr>
          <w:position w:val="-6"/>
        </w:rPr>
        <w:object w:dxaOrig="180" w:dyaOrig="260">
          <v:shape id="_x0000_i1108" type="#_x0000_t75" style="width:7.4pt;height:14.3pt" o:ole="">
            <v:imagedata r:id="rId30" o:title=""/>
          </v:shape>
          <o:OLEObject Type="Embed" ProgID="Equation.3" ShapeID="_x0000_i1108" DrawAspect="Content" ObjectID="_1596500165" r:id="rId124"/>
        </w:object>
      </w:r>
      <w:r w:rsidRPr="005E0144">
        <w:rPr>
          <w:rFonts w:eastAsia="Batang" w:hint="eastAsia"/>
          <w:lang w:eastAsia="ko-KR"/>
        </w:rPr>
        <w:t xml:space="preserve"> </w:t>
      </w:r>
      <w:r w:rsidRPr="005E0144">
        <w:t>and then the index</w:t>
      </w:r>
      <w:r w:rsidRPr="005E0144">
        <w:rPr>
          <w:position w:val="-6"/>
        </w:rPr>
        <w:object w:dxaOrig="139" w:dyaOrig="260">
          <v:shape id="_x0000_i1109" type="#_x0000_t75" style="width:7.4pt;height:14.3pt" o:ole="">
            <v:imagedata r:id="rId32" o:title=""/>
          </v:shape>
          <o:OLEObject Type="Embed" ProgID="Equation.3" ShapeID="_x0000_i1109" DrawAspect="Content" ObjectID="_1596500166" r:id="rId125"/>
        </w:object>
      </w:r>
      <w:r w:rsidRPr="005E0144">
        <w:t xml:space="preserve">, starting with the first slot and ending with the second slot in a </w:t>
      </w:r>
      <w:proofErr w:type="spellStart"/>
      <w:r w:rsidRPr="005E0144">
        <w:t>subframe</w:t>
      </w:r>
      <w:proofErr w:type="spellEnd"/>
      <w:r w:rsidRPr="005E0144">
        <w:t xml:space="preserve">. </w:t>
      </w:r>
      <w:r w:rsidRPr="005E0144">
        <w:rPr>
          <w:rFonts w:cs="Arial" w:hint="eastAsia"/>
          <w:iCs/>
          <w:lang w:eastAsia="zh-CN"/>
        </w:rPr>
        <w:t>D</w:t>
      </w:r>
      <w:r w:rsidRPr="005E0144">
        <w:rPr>
          <w:rFonts w:cs="Arial"/>
          <w:iCs/>
          <w:lang w:eastAsia="ko-KR"/>
        </w:rPr>
        <w:t xml:space="preserve">enote </w:t>
      </w:r>
      <w:r w:rsidRPr="005E0144">
        <w:rPr>
          <w:position w:val="-14"/>
        </w:rPr>
        <w:object w:dxaOrig="1840" w:dyaOrig="340">
          <v:shape id="_x0000_i1110" type="#_x0000_t75" style="width:91.25pt;height:14.3pt" o:ole="">
            <v:imagedata r:id="rId114" o:title=""/>
          </v:shape>
          <o:OLEObject Type="Embed" ProgID="Equation.3" ShapeID="_x0000_i1110" DrawAspect="Content" ObjectID="_1596500167" r:id="rId126"/>
        </w:object>
      </w:r>
      <w:r w:rsidRPr="005E0144">
        <w:t xml:space="preserve"> as the complex-valued symbols that are mapped to resource elements meeting the criteria above</w:t>
      </w:r>
      <w:ins w:id="45" w:author="Shupeng Li" w:date="2018-08-22T19:57:00Z">
        <w:r w:rsidR="00A432B6" w:rsidRPr="00267AE2">
          <w:t xml:space="preserve">, with the </w:t>
        </w:r>
        <w:r w:rsidR="00A432B6" w:rsidRPr="00267AE2">
          <w:rPr>
            <w:rFonts w:hint="eastAsia"/>
            <w:lang w:eastAsia="zh-CN"/>
          </w:rPr>
          <w:t>insertion</w:t>
        </w:r>
        <w:r w:rsidR="00A432B6" w:rsidRPr="00267AE2">
          <w:t xml:space="preserve"> of &lt;NIL&gt; elements in the locations of resource elements which are not part of the NCCE(s) assigned for the NPDCCH transmission</w:t>
        </w:r>
      </w:ins>
      <w:r w:rsidRPr="005E0144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 w:rsidRPr="005E0144">
        <w:t>resource elements</w:t>
      </w:r>
      <w:r>
        <w:t xml:space="preserve"> in a special </w:t>
      </w:r>
      <w:proofErr w:type="spellStart"/>
      <w:r>
        <w:t>subframe</w:t>
      </w:r>
      <w:proofErr w:type="spellEnd"/>
      <w:r>
        <w:t xml:space="preserve"> that are not part of </w:t>
      </w:r>
      <w:proofErr w:type="spellStart"/>
      <w:r>
        <w:t>DwPTS</w:t>
      </w:r>
      <w:proofErr w:type="spellEnd"/>
      <w:r>
        <w:t xml:space="preserve"> are counted but not used in the mapping. </w:t>
      </w:r>
      <w:ins w:id="46" w:author="Chao Wei" w:date="2018-07-23T17:34:00Z">
        <w:r>
          <w:t xml:space="preserve">When </w:t>
        </w:r>
        <m:oMath>
          <m:r>
            <w:rPr>
              <w:rFonts w:ascii="Cambria Math" w:hAnsi="Cambria Math"/>
            </w:rPr>
            <m:t xml:space="preserve">l=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symb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DL</m:t>
              </m:r>
            </m:sup>
          </m:sSubSup>
          <m:r>
            <w:rPr>
              <w:rFonts w:ascii="Cambria Math" w:hAnsi="Cambria Math"/>
            </w:rPr>
            <m:t xml:space="preserve">-5,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symb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DL</m:t>
              </m:r>
            </m:sup>
          </m:sSubSup>
          <m:r>
            <w:rPr>
              <w:rFonts w:ascii="Cambria Math" w:hAnsi="Cambria Math"/>
            </w:rPr>
            <m:t>-4</m:t>
          </m:r>
        </m:oMath>
        <w:r>
          <w:t>, the resource elements in a special subframe assumed by the UE for NRSs are counted but not used in the mapping.</w:t>
        </w:r>
      </w:ins>
    </w:p>
    <w:p w:rsidR="00357AD3" w:rsidRPr="005E0144" w:rsidRDefault="00357AD3" w:rsidP="00357AD3">
      <w:r w:rsidRPr="005E0144">
        <w:t xml:space="preserve">For NPDCCH associated with </w:t>
      </w:r>
      <w:r w:rsidRPr="005E0144">
        <w:rPr>
          <w:rFonts w:cs="Arial"/>
          <w:iCs/>
          <w:lang w:eastAsia="ko-KR"/>
        </w:rPr>
        <w:t>RA-RNTI, TC-RNTI or P-RNTI</w:t>
      </w:r>
      <w:r w:rsidRPr="005E0144">
        <w:t xml:space="preserve"> and transmitted </w:t>
      </w:r>
      <w:r w:rsidRPr="005E0144">
        <w:rPr>
          <w:rFonts w:hint="eastAsia"/>
          <w:lang w:eastAsia="zh-CN"/>
        </w:rPr>
        <w:t>in</w:t>
      </w:r>
      <w:r w:rsidRPr="005E0144">
        <w:t xml:space="preserve"> an NB-</w:t>
      </w:r>
      <w:proofErr w:type="spellStart"/>
      <w:r w:rsidRPr="005E0144">
        <w:t>IoT</w:t>
      </w:r>
      <w:proofErr w:type="spellEnd"/>
      <w:r w:rsidRPr="005E0144">
        <w:t xml:space="preserve"> carrier configured by </w:t>
      </w:r>
      <w:r w:rsidRPr="005E0144">
        <w:rPr>
          <w:rFonts w:cs="Arial"/>
          <w:i/>
          <w:iCs/>
          <w:lang w:eastAsia="ko-KR"/>
        </w:rPr>
        <w:t xml:space="preserve">SystemInformationBlockType22-NB, </w:t>
      </w:r>
      <w:r w:rsidRPr="005E0144">
        <w:rPr>
          <w:rFonts w:cs="Arial"/>
          <w:iCs/>
          <w:lang w:eastAsia="ko-KR"/>
        </w:rPr>
        <w:t xml:space="preserve">or NPDCCH associated with G-RNTI or SC-RNTI, </w:t>
      </w:r>
      <w:r w:rsidRPr="005E0144">
        <w:t xml:space="preserve">or for NPDCCH associated with C-RNTI when </w:t>
      </w:r>
      <w:proofErr w:type="spellStart"/>
      <w:r w:rsidRPr="005E0144">
        <w:rPr>
          <w:i/>
          <w:iCs/>
        </w:rPr>
        <w:t>interferenceRandomisationConfig</w:t>
      </w:r>
      <w:proofErr w:type="spellEnd"/>
      <w:r w:rsidRPr="005E0144">
        <w:rPr>
          <w:i/>
          <w:iCs/>
        </w:rPr>
        <w:t xml:space="preserve"> </w:t>
      </w:r>
      <w:r w:rsidRPr="005E0144">
        <w:rPr>
          <w:rFonts w:cs="Arial"/>
          <w:iCs/>
          <w:lang w:eastAsia="ko-KR"/>
        </w:rPr>
        <w:t xml:space="preserve">is </w:t>
      </w:r>
      <w:r>
        <w:rPr>
          <w:rFonts w:cs="Arial"/>
          <w:iCs/>
          <w:lang w:eastAsia="ko-KR"/>
        </w:rPr>
        <w:t>used according to [11]</w:t>
      </w:r>
      <w:r w:rsidRPr="005E0144">
        <w:rPr>
          <w:rFonts w:cs="Arial"/>
          <w:iCs/>
          <w:lang w:eastAsia="ko-KR"/>
        </w:rPr>
        <w:t xml:space="preserve">, </w:t>
      </w:r>
      <w:r w:rsidRPr="005E0144">
        <w:t>each complex</w:t>
      </w:r>
      <w:r w:rsidRPr="005E0144">
        <w:rPr>
          <w:rFonts w:hint="eastAsia"/>
          <w:lang w:eastAsia="zh-CN"/>
        </w:rPr>
        <w:t>-</w:t>
      </w:r>
      <w:r w:rsidRPr="005E0144">
        <w:t xml:space="preserve">valued </w:t>
      </w:r>
      <w:proofErr w:type="gramStart"/>
      <w:r w:rsidRPr="005E0144">
        <w:t xml:space="preserve">symbol </w:t>
      </w:r>
      <w:proofErr w:type="gramEnd"/>
      <w:r w:rsidRPr="005E0144">
        <w:rPr>
          <w:position w:val="-14"/>
        </w:rPr>
        <w:object w:dxaOrig="660" w:dyaOrig="340">
          <v:shape id="_x0000_i1111" type="#_x0000_t75" style="width:37pt;height:22.2pt" o:ole="">
            <v:imagedata r:id="rId127" o:title=""/>
          </v:shape>
          <o:OLEObject Type="Embed" ProgID="Equation.3" ShapeID="_x0000_i1111" DrawAspect="Content" ObjectID="_1596500168" r:id="rId128"/>
        </w:object>
      </w:r>
      <w:r w:rsidRPr="005E0144">
        <w:rPr>
          <w:rFonts w:hint="eastAsia"/>
          <w:lang w:eastAsia="zh-CN"/>
        </w:rPr>
        <w:t>,</w:t>
      </w:r>
      <w:r w:rsidRPr="005E0144">
        <w:rPr>
          <w:position w:val="-10"/>
        </w:rPr>
        <w:object w:dxaOrig="1260" w:dyaOrig="320">
          <v:shape id="_x0000_i1112" type="#_x0000_t75" style="width:65.1pt;height:14.3pt" o:ole="">
            <v:imagedata r:id="rId129" o:title=""/>
          </v:shape>
          <o:OLEObject Type="Embed" ProgID="Equation.3" ShapeID="_x0000_i1112" DrawAspect="Content" ObjectID="_1596500169" r:id="rId130"/>
        </w:object>
      </w:r>
      <w:r w:rsidRPr="005E0144">
        <w:t xml:space="preserve"> shall be multiplied with </w:t>
      </w:r>
      <w:r w:rsidRPr="005E0144">
        <w:rPr>
          <w:position w:val="-14"/>
        </w:rPr>
        <w:object w:dxaOrig="639" w:dyaOrig="340">
          <v:shape id="_x0000_i1113" type="#_x0000_t75" style="width:29.6pt;height:14.3pt" o:ole="">
            <v:imagedata r:id="rId131" o:title=""/>
          </v:shape>
          <o:OLEObject Type="Embed" ProgID="Equation.3" ShapeID="_x0000_i1113" DrawAspect="Content" ObjectID="_1596500170" r:id="rId132"/>
        </w:object>
      </w:r>
      <w:r w:rsidRPr="005E0144">
        <w:rPr>
          <w:rFonts w:hint="eastAsia"/>
          <w:lang w:eastAsia="zh-CN"/>
        </w:rPr>
        <w:t>,</w:t>
      </w:r>
      <w:r w:rsidRPr="005E0144">
        <w:rPr>
          <w:position w:val="-10"/>
        </w:rPr>
        <w:object w:dxaOrig="1260" w:dyaOrig="320">
          <v:shape id="_x0000_i1114" type="#_x0000_t75" style="width:65.1pt;height:14.3pt" o:ole="">
            <v:imagedata r:id="rId129" o:title=""/>
          </v:shape>
          <o:OLEObject Type="Embed" ProgID="Equation.3" ShapeID="_x0000_i1114" DrawAspect="Content" ObjectID="_1596500171" r:id="rId133"/>
        </w:object>
      </w:r>
      <w:r w:rsidRPr="005E0144">
        <w:t xml:space="preserve">where </w:t>
      </w:r>
    </w:p>
    <w:p w:rsidR="00357AD3" w:rsidRPr="005E0144" w:rsidRDefault="00357AD3" w:rsidP="00357AD3">
      <w:pPr>
        <w:pStyle w:val="EQ"/>
      </w:pPr>
      <w:r w:rsidRPr="005E0144">
        <w:tab/>
      </w:r>
      <w:r w:rsidRPr="005E0144">
        <w:rPr>
          <w:position w:val="-60"/>
        </w:rPr>
        <w:object w:dxaOrig="3860" w:dyaOrig="1300">
          <v:shape id="_x0000_i1115" type="#_x0000_t75" style="width:193.3pt;height:65.1pt" o:ole="">
            <v:imagedata r:id="rId69" o:title=""/>
          </v:shape>
          <o:OLEObject Type="Embed" ProgID="Equation.3" ShapeID="_x0000_i1115" DrawAspect="Content" ObjectID="_1596500172" r:id="rId134"/>
        </w:object>
      </w:r>
    </w:p>
    <w:p w:rsidR="00357AD3" w:rsidRPr="005E0144" w:rsidRDefault="00357AD3" w:rsidP="00357AD3">
      <w:proofErr w:type="gramStart"/>
      <w:r w:rsidRPr="005E0144">
        <w:t>where</w:t>
      </w:r>
      <w:proofErr w:type="gramEnd"/>
      <w:r w:rsidRPr="005E0144">
        <w:t xml:space="preserve"> the scrambling sequence </w:t>
      </w:r>
      <w:r w:rsidRPr="005E0144">
        <w:rPr>
          <w:position w:val="-16"/>
        </w:rPr>
        <w:object w:dxaOrig="2180" w:dyaOrig="400">
          <v:shape id="_x0000_i1116" type="#_x0000_t75" style="width:109pt;height:22.2pt" o:ole="">
            <v:imagedata r:id="rId135" o:title=""/>
          </v:shape>
          <o:OLEObject Type="Embed" ProgID="Equation.3" ShapeID="_x0000_i1116" DrawAspect="Content" ObjectID="_1596500173" r:id="rId136"/>
        </w:object>
      </w:r>
      <w:r w:rsidRPr="005E0144">
        <w:t xml:space="preserve"> is given by clause 7.2, and shall be initialized at the start of each </w:t>
      </w:r>
      <w:proofErr w:type="spellStart"/>
      <w:r w:rsidRPr="005E0144">
        <w:t>subframe</w:t>
      </w:r>
      <w:proofErr w:type="spellEnd"/>
      <w:r w:rsidRPr="005E0144">
        <w:t xml:space="preserve"> with </w:t>
      </w:r>
      <w:r w:rsidRPr="005E0144">
        <w:rPr>
          <w:position w:val="-12"/>
        </w:rPr>
        <w:object w:dxaOrig="4400" w:dyaOrig="340">
          <v:shape id="_x0000_i1117" type="#_x0000_t75" style="width:223.4pt;height:14.3pt" o:ole="">
            <v:imagedata r:id="rId137" o:title=""/>
          </v:shape>
          <o:OLEObject Type="Embed" ProgID="Equation.3" ShapeID="_x0000_i1117" DrawAspect="Content" ObjectID="_1596500174" r:id="rId138"/>
        </w:object>
      </w:r>
      <w:r w:rsidRPr="005E0144">
        <w:t>.</w:t>
      </w:r>
    </w:p>
    <w:p w:rsidR="00357AD3" w:rsidRPr="005E0144" w:rsidRDefault="00357AD3" w:rsidP="00357AD3">
      <w:r w:rsidRPr="005E0144">
        <w:lastRenderedPageBreak/>
        <w:t>The NPDCCH transmission can be configured by higher layers with transmissions gaps where the NPDCCH transmission is postponed. The configuration is the same as described for NPDSCH in clause 10.2.3.4.</w:t>
      </w:r>
    </w:p>
    <w:p w:rsidR="00357AD3" w:rsidRPr="005E3B24" w:rsidRDefault="00357AD3" w:rsidP="00357AD3">
      <w:r w:rsidRPr="005E0144">
        <w:t xml:space="preserve">The UE shall not expect NPDCCH in </w:t>
      </w:r>
      <w:proofErr w:type="spellStart"/>
      <w:r w:rsidRPr="005E0144">
        <w:t>subframe</w:t>
      </w:r>
      <w:proofErr w:type="spellEnd"/>
      <w:r w:rsidRPr="005E0144">
        <w:t xml:space="preserve"> </w:t>
      </w:r>
      <w:r w:rsidRPr="005E0144">
        <w:rPr>
          <w:position w:val="-6"/>
        </w:rPr>
        <w:object w:dxaOrig="139" w:dyaOrig="240">
          <v:shape id="_x0000_i1118" type="#_x0000_t75" style="width:7.4pt;height:14.3pt" o:ole="">
            <v:imagedata r:id="rId92" o:title=""/>
          </v:shape>
          <o:OLEObject Type="Embed" ProgID="Equation.3" ShapeID="_x0000_i1118" DrawAspect="Content" ObjectID="_1596500175" r:id="rId139"/>
        </w:object>
      </w:r>
      <w:r w:rsidRPr="005E0144">
        <w:t xml:space="preserve"> if it is not a </w:t>
      </w:r>
      <w:r w:rsidRPr="005E0144">
        <w:rPr>
          <w:lang w:eastAsia="zh-CN"/>
        </w:rPr>
        <w:t>NB-</w:t>
      </w:r>
      <w:proofErr w:type="spellStart"/>
      <w:r w:rsidRPr="005E0144">
        <w:rPr>
          <w:lang w:eastAsia="zh-CN"/>
        </w:rPr>
        <w:t>IoT</w:t>
      </w:r>
      <w:proofErr w:type="spellEnd"/>
      <w:r w:rsidRPr="005E0144">
        <w:rPr>
          <w:lang w:eastAsia="zh-CN"/>
        </w:rPr>
        <w:t xml:space="preserve"> downlink</w:t>
      </w:r>
      <w:r w:rsidRPr="005E0144">
        <w:rPr>
          <w:rFonts w:hint="eastAsia"/>
          <w:lang w:eastAsia="zh-CN"/>
        </w:rPr>
        <w:t xml:space="preserve"> </w:t>
      </w:r>
      <w:proofErr w:type="spellStart"/>
      <w:r w:rsidRPr="005E0144">
        <w:t>subframe</w:t>
      </w:r>
      <w:proofErr w:type="spellEnd"/>
      <w:r w:rsidRPr="005E0144">
        <w:t xml:space="preserve">. In case of NPDCCH transmissions, in </w:t>
      </w:r>
      <w:proofErr w:type="spellStart"/>
      <w:r w:rsidRPr="005E0144">
        <w:t>subframes</w:t>
      </w:r>
      <w:proofErr w:type="spellEnd"/>
      <w:r w:rsidRPr="005E0144">
        <w:t xml:space="preserve"> that are not </w:t>
      </w:r>
      <w:r w:rsidRPr="005E0144">
        <w:rPr>
          <w:lang w:eastAsia="zh-CN"/>
        </w:rPr>
        <w:t>NB-</w:t>
      </w:r>
      <w:proofErr w:type="spellStart"/>
      <w:r w:rsidRPr="005E0144">
        <w:rPr>
          <w:lang w:eastAsia="zh-CN"/>
        </w:rPr>
        <w:t>IoT</w:t>
      </w:r>
      <w:proofErr w:type="spellEnd"/>
      <w:r w:rsidRPr="005E0144">
        <w:rPr>
          <w:lang w:eastAsia="zh-CN"/>
        </w:rPr>
        <w:t xml:space="preserve"> downlink </w:t>
      </w:r>
      <w:proofErr w:type="spellStart"/>
      <w:r w:rsidRPr="005E0144">
        <w:rPr>
          <w:rFonts w:hint="eastAsia"/>
          <w:lang w:eastAsia="zh-CN"/>
        </w:rPr>
        <w:t>subframe</w:t>
      </w:r>
      <w:r w:rsidRPr="005E0144">
        <w:rPr>
          <w:lang w:eastAsia="zh-CN"/>
        </w:rPr>
        <w:t>s</w:t>
      </w:r>
      <w:proofErr w:type="spellEnd"/>
      <w:r w:rsidRPr="005E0144">
        <w:rPr>
          <w:lang w:eastAsia="zh-CN"/>
        </w:rPr>
        <w:t>,</w:t>
      </w:r>
      <w:r w:rsidRPr="005E0144">
        <w:t xml:space="preserve"> the NPDCCH transmission is postponed until the next </w:t>
      </w:r>
      <w:r w:rsidRPr="005E0144">
        <w:rPr>
          <w:lang w:eastAsia="zh-CN"/>
        </w:rPr>
        <w:t>NB-</w:t>
      </w:r>
      <w:proofErr w:type="spellStart"/>
      <w:r w:rsidRPr="005E0144">
        <w:rPr>
          <w:lang w:eastAsia="zh-CN"/>
        </w:rPr>
        <w:t>IoT</w:t>
      </w:r>
      <w:proofErr w:type="spellEnd"/>
      <w:r w:rsidRPr="005E0144">
        <w:rPr>
          <w:lang w:eastAsia="zh-CN"/>
        </w:rPr>
        <w:t xml:space="preserve"> downlink </w:t>
      </w:r>
      <w:proofErr w:type="spellStart"/>
      <w:r w:rsidRPr="005E0144">
        <w:rPr>
          <w:rFonts w:hint="eastAsia"/>
          <w:lang w:eastAsia="zh-CN"/>
        </w:rPr>
        <w:t>subframe</w:t>
      </w:r>
      <w:proofErr w:type="spellEnd"/>
      <w:r>
        <w:rPr>
          <w:lang w:eastAsia="zh-CN"/>
        </w:rPr>
        <w:t>.</w:t>
      </w:r>
    </w:p>
    <w:p w:rsidR="00357AD3" w:rsidRPr="00357AD3" w:rsidRDefault="00357AD3" w:rsidP="00357AD3"/>
    <w:p w:rsidR="000D3B3F" w:rsidRPr="00911E80" w:rsidRDefault="000D3B3F" w:rsidP="000D3B3F">
      <w:pPr>
        <w:rPr>
          <w:b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</w:t>
      </w:r>
      <w:r w:rsidRPr="00F328D1">
        <w:rPr>
          <w:rFonts w:eastAsia="Times New Roman"/>
          <w:b/>
          <w:color w:val="FF0000"/>
          <w:sz w:val="28"/>
        </w:rPr>
        <w:t xml:space="preserve"> </w:t>
      </w:r>
      <w:r w:rsidRPr="00F328D1">
        <w:rPr>
          <w:b/>
          <w:color w:val="FF0000"/>
          <w:sz w:val="24"/>
          <w:lang w:eastAsia="zh-CN"/>
        </w:rPr>
        <w:t>End of Text Proposal</w:t>
      </w:r>
      <w:r w:rsidRPr="00F328D1">
        <w:rPr>
          <w:rFonts w:eastAsia="Times New Roman"/>
          <w:b/>
          <w:color w:val="FF0000"/>
          <w:sz w:val="28"/>
        </w:rPr>
        <w:t xml:space="preserve"> ----------------------------------</w:t>
      </w:r>
    </w:p>
    <w:p w:rsidR="00084C9A" w:rsidRDefault="00084C9A">
      <w:pPr>
        <w:rPr>
          <w:lang w:eastAsia="zh-CN"/>
        </w:rPr>
      </w:pPr>
    </w:p>
    <w:p w:rsidR="00084C9A" w:rsidRDefault="00084C9A">
      <w:pPr>
        <w:rPr>
          <w:lang w:val="en-US" w:eastAsia="zh-CN"/>
        </w:rPr>
      </w:pPr>
    </w:p>
    <w:sectPr w:rsidR="00084C9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66A1BC7"/>
    <w:multiLevelType w:val="multilevel"/>
    <w:tmpl w:val="466A1BC7"/>
    <w:lvl w:ilvl="0">
      <w:start w:val="1"/>
      <w:numFmt w:val="bullet"/>
      <w:pStyle w:val="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2"/>
      <w:lvlText w:val="%1%2"/>
      <w:lvlJc w:val="left"/>
      <w:pPr>
        <w:tabs>
          <w:tab w:val="left" w:pos="576"/>
        </w:tabs>
        <w:ind w:left="576" w:hanging="576"/>
      </w:pPr>
      <w:rPr>
        <w:rFonts w:hint="eastAsia"/>
        <w:lang w:val="en-US"/>
      </w:rPr>
    </w:lvl>
    <w:lvl w:ilvl="2">
      <w:start w:val="1"/>
      <w:numFmt w:val="decimal"/>
      <w:pStyle w:val="3"/>
      <w:lvlText w:val="%1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upeng Li">
    <w15:presenceInfo w15:providerId="Windows Live" w15:userId="c6009a60d1dad90b"/>
  </w15:person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doNotDisplayPageBoundarie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79A"/>
    <w:rsid w:val="00000856"/>
    <w:rsid w:val="00000C91"/>
    <w:rsid w:val="000012E4"/>
    <w:rsid w:val="0000156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62F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A84"/>
    <w:rsid w:val="00031C1D"/>
    <w:rsid w:val="00031C20"/>
    <w:rsid w:val="00032A3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BD4"/>
    <w:rsid w:val="00035F94"/>
    <w:rsid w:val="000366CA"/>
    <w:rsid w:val="00036802"/>
    <w:rsid w:val="00036845"/>
    <w:rsid w:val="00036996"/>
    <w:rsid w:val="00036BA4"/>
    <w:rsid w:val="00037D83"/>
    <w:rsid w:val="00040323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C9A"/>
    <w:rsid w:val="00084ED0"/>
    <w:rsid w:val="00085E4C"/>
    <w:rsid w:val="0008693B"/>
    <w:rsid w:val="00086B7B"/>
    <w:rsid w:val="00087048"/>
    <w:rsid w:val="00087287"/>
    <w:rsid w:val="0008738E"/>
    <w:rsid w:val="000873D3"/>
    <w:rsid w:val="00087A4F"/>
    <w:rsid w:val="00087D2B"/>
    <w:rsid w:val="00087E93"/>
    <w:rsid w:val="00091203"/>
    <w:rsid w:val="00091AFD"/>
    <w:rsid w:val="00091D59"/>
    <w:rsid w:val="00092E41"/>
    <w:rsid w:val="0009371A"/>
    <w:rsid w:val="00093E7E"/>
    <w:rsid w:val="00094765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A057B"/>
    <w:rsid w:val="000A06D0"/>
    <w:rsid w:val="000A08B4"/>
    <w:rsid w:val="000A10D0"/>
    <w:rsid w:val="000A1161"/>
    <w:rsid w:val="000A1495"/>
    <w:rsid w:val="000A1CBC"/>
    <w:rsid w:val="000A1F8F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28D"/>
    <w:rsid w:val="000A733C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C91"/>
    <w:rsid w:val="000D2E35"/>
    <w:rsid w:val="000D30D6"/>
    <w:rsid w:val="000D3652"/>
    <w:rsid w:val="000D3B3F"/>
    <w:rsid w:val="000D3E08"/>
    <w:rsid w:val="000D4622"/>
    <w:rsid w:val="000D4AAF"/>
    <w:rsid w:val="000D4C08"/>
    <w:rsid w:val="000D4F85"/>
    <w:rsid w:val="000D506C"/>
    <w:rsid w:val="000D5414"/>
    <w:rsid w:val="000D5AC0"/>
    <w:rsid w:val="000D6190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4B1"/>
    <w:rsid w:val="000E5D72"/>
    <w:rsid w:val="000E61F7"/>
    <w:rsid w:val="000E62DA"/>
    <w:rsid w:val="000E6634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535"/>
    <w:rsid w:val="0010271F"/>
    <w:rsid w:val="00102971"/>
    <w:rsid w:val="001033DD"/>
    <w:rsid w:val="0010399B"/>
    <w:rsid w:val="00103AE5"/>
    <w:rsid w:val="00105310"/>
    <w:rsid w:val="001056EA"/>
    <w:rsid w:val="001058C5"/>
    <w:rsid w:val="001064F1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95D"/>
    <w:rsid w:val="00114A5F"/>
    <w:rsid w:val="00114CF2"/>
    <w:rsid w:val="00114CF9"/>
    <w:rsid w:val="00114E93"/>
    <w:rsid w:val="00115249"/>
    <w:rsid w:val="00115335"/>
    <w:rsid w:val="001156CC"/>
    <w:rsid w:val="00116219"/>
    <w:rsid w:val="00116311"/>
    <w:rsid w:val="0011744A"/>
    <w:rsid w:val="00120416"/>
    <w:rsid w:val="00120640"/>
    <w:rsid w:val="001206F8"/>
    <w:rsid w:val="0012084B"/>
    <w:rsid w:val="00120AC8"/>
    <w:rsid w:val="00120F09"/>
    <w:rsid w:val="001211BC"/>
    <w:rsid w:val="001211CB"/>
    <w:rsid w:val="001214C6"/>
    <w:rsid w:val="00121877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6355"/>
    <w:rsid w:val="00146368"/>
    <w:rsid w:val="00146389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D"/>
    <w:rsid w:val="00163C35"/>
    <w:rsid w:val="0016596F"/>
    <w:rsid w:val="001659BE"/>
    <w:rsid w:val="00167255"/>
    <w:rsid w:val="00167AD5"/>
    <w:rsid w:val="00167B93"/>
    <w:rsid w:val="00170DAF"/>
    <w:rsid w:val="001715AD"/>
    <w:rsid w:val="001716FB"/>
    <w:rsid w:val="00171FC8"/>
    <w:rsid w:val="00172031"/>
    <w:rsid w:val="001726C0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920"/>
    <w:rsid w:val="00175A87"/>
    <w:rsid w:val="00176309"/>
    <w:rsid w:val="00177347"/>
    <w:rsid w:val="00177C23"/>
    <w:rsid w:val="00177DC6"/>
    <w:rsid w:val="001823DE"/>
    <w:rsid w:val="00182B95"/>
    <w:rsid w:val="00182F70"/>
    <w:rsid w:val="001832B6"/>
    <w:rsid w:val="001842CE"/>
    <w:rsid w:val="00185F8E"/>
    <w:rsid w:val="00186247"/>
    <w:rsid w:val="0018628F"/>
    <w:rsid w:val="0018674C"/>
    <w:rsid w:val="001872B6"/>
    <w:rsid w:val="00187301"/>
    <w:rsid w:val="0018741A"/>
    <w:rsid w:val="001876E4"/>
    <w:rsid w:val="00187882"/>
    <w:rsid w:val="00187FC6"/>
    <w:rsid w:val="001909A1"/>
    <w:rsid w:val="00190A14"/>
    <w:rsid w:val="001911A9"/>
    <w:rsid w:val="001917AC"/>
    <w:rsid w:val="00191AD9"/>
    <w:rsid w:val="00192D96"/>
    <w:rsid w:val="001937BB"/>
    <w:rsid w:val="001938A5"/>
    <w:rsid w:val="00194286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5820"/>
    <w:rsid w:val="001A5826"/>
    <w:rsid w:val="001A58D1"/>
    <w:rsid w:val="001A6207"/>
    <w:rsid w:val="001A633E"/>
    <w:rsid w:val="001A6797"/>
    <w:rsid w:val="001A6E16"/>
    <w:rsid w:val="001A6E90"/>
    <w:rsid w:val="001A764F"/>
    <w:rsid w:val="001B0463"/>
    <w:rsid w:val="001B0A38"/>
    <w:rsid w:val="001B0D2D"/>
    <w:rsid w:val="001B1728"/>
    <w:rsid w:val="001B18A7"/>
    <w:rsid w:val="001B2C9A"/>
    <w:rsid w:val="001B2CE5"/>
    <w:rsid w:val="001B34EB"/>
    <w:rsid w:val="001B3B19"/>
    <w:rsid w:val="001B3B81"/>
    <w:rsid w:val="001B40CC"/>
    <w:rsid w:val="001B486A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719"/>
    <w:rsid w:val="001D19C3"/>
    <w:rsid w:val="001D3DAD"/>
    <w:rsid w:val="001D4640"/>
    <w:rsid w:val="001D4641"/>
    <w:rsid w:val="001D50EA"/>
    <w:rsid w:val="001D538A"/>
    <w:rsid w:val="001D57E4"/>
    <w:rsid w:val="001D5ADF"/>
    <w:rsid w:val="001D616E"/>
    <w:rsid w:val="001D6178"/>
    <w:rsid w:val="001D6363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5A4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2C"/>
    <w:rsid w:val="00216EFD"/>
    <w:rsid w:val="00217582"/>
    <w:rsid w:val="00217CE6"/>
    <w:rsid w:val="00217FE5"/>
    <w:rsid w:val="0022041A"/>
    <w:rsid w:val="00220624"/>
    <w:rsid w:val="00221159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9F5"/>
    <w:rsid w:val="00265D21"/>
    <w:rsid w:val="00266458"/>
    <w:rsid w:val="00266484"/>
    <w:rsid w:val="00266E1A"/>
    <w:rsid w:val="002672F0"/>
    <w:rsid w:val="00267AE9"/>
    <w:rsid w:val="00270245"/>
    <w:rsid w:val="002709DC"/>
    <w:rsid w:val="00270E3A"/>
    <w:rsid w:val="0027100B"/>
    <w:rsid w:val="002712F9"/>
    <w:rsid w:val="00271552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3CA"/>
    <w:rsid w:val="00277605"/>
    <w:rsid w:val="00277D8C"/>
    <w:rsid w:val="00277DDA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257"/>
    <w:rsid w:val="00284B89"/>
    <w:rsid w:val="00284CCA"/>
    <w:rsid w:val="00285C11"/>
    <w:rsid w:val="002865DA"/>
    <w:rsid w:val="00286D9C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CEF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664"/>
    <w:rsid w:val="002E7DE5"/>
    <w:rsid w:val="002F030F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BD7"/>
    <w:rsid w:val="002F4093"/>
    <w:rsid w:val="002F40CC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1CCF"/>
    <w:rsid w:val="00311D13"/>
    <w:rsid w:val="00311DE7"/>
    <w:rsid w:val="003124A0"/>
    <w:rsid w:val="00312BD4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C11"/>
    <w:rsid w:val="00327F43"/>
    <w:rsid w:val="00330967"/>
    <w:rsid w:val="00331D62"/>
    <w:rsid w:val="00331F8D"/>
    <w:rsid w:val="00332442"/>
    <w:rsid w:val="00332A98"/>
    <w:rsid w:val="00332AD8"/>
    <w:rsid w:val="00332E43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5BA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50355"/>
    <w:rsid w:val="0035054E"/>
    <w:rsid w:val="00350818"/>
    <w:rsid w:val="00350D1C"/>
    <w:rsid w:val="00350E37"/>
    <w:rsid w:val="00350F6D"/>
    <w:rsid w:val="00352934"/>
    <w:rsid w:val="00353C8B"/>
    <w:rsid w:val="003540D1"/>
    <w:rsid w:val="00354472"/>
    <w:rsid w:val="0035457C"/>
    <w:rsid w:val="0035546E"/>
    <w:rsid w:val="0035673A"/>
    <w:rsid w:val="003579DB"/>
    <w:rsid w:val="00357AD3"/>
    <w:rsid w:val="00357BF1"/>
    <w:rsid w:val="00357DDA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728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8A7"/>
    <w:rsid w:val="00386B68"/>
    <w:rsid w:val="003877FC"/>
    <w:rsid w:val="0039005C"/>
    <w:rsid w:val="003900A9"/>
    <w:rsid w:val="003901F1"/>
    <w:rsid w:val="00390AE2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CD7"/>
    <w:rsid w:val="003B25A7"/>
    <w:rsid w:val="003B29D6"/>
    <w:rsid w:val="003B2DA4"/>
    <w:rsid w:val="003B3A8A"/>
    <w:rsid w:val="003B542B"/>
    <w:rsid w:val="003B588A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C9B"/>
    <w:rsid w:val="003C2DC1"/>
    <w:rsid w:val="003C3166"/>
    <w:rsid w:val="003C376B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36C"/>
    <w:rsid w:val="003E4BF7"/>
    <w:rsid w:val="003E4FFB"/>
    <w:rsid w:val="003E5A44"/>
    <w:rsid w:val="003E5EA5"/>
    <w:rsid w:val="003E6068"/>
    <w:rsid w:val="003E6319"/>
    <w:rsid w:val="003E65B9"/>
    <w:rsid w:val="003E66B6"/>
    <w:rsid w:val="003E6A91"/>
    <w:rsid w:val="003E7210"/>
    <w:rsid w:val="003E74C8"/>
    <w:rsid w:val="003F0145"/>
    <w:rsid w:val="003F04F5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5A7"/>
    <w:rsid w:val="00420C5D"/>
    <w:rsid w:val="00422509"/>
    <w:rsid w:val="004229EA"/>
    <w:rsid w:val="00422A57"/>
    <w:rsid w:val="00423785"/>
    <w:rsid w:val="00423C66"/>
    <w:rsid w:val="00423F17"/>
    <w:rsid w:val="00424198"/>
    <w:rsid w:val="00424360"/>
    <w:rsid w:val="0042483E"/>
    <w:rsid w:val="00424E96"/>
    <w:rsid w:val="004259EB"/>
    <w:rsid w:val="00426563"/>
    <w:rsid w:val="0042662D"/>
    <w:rsid w:val="00426AF2"/>
    <w:rsid w:val="00426C87"/>
    <w:rsid w:val="00426EBA"/>
    <w:rsid w:val="00427C2D"/>
    <w:rsid w:val="00430271"/>
    <w:rsid w:val="004307E0"/>
    <w:rsid w:val="00431387"/>
    <w:rsid w:val="004324BA"/>
    <w:rsid w:val="004328EE"/>
    <w:rsid w:val="00432EA1"/>
    <w:rsid w:val="00433234"/>
    <w:rsid w:val="004340D4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602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9A7"/>
    <w:rsid w:val="00453A9A"/>
    <w:rsid w:val="00453ED0"/>
    <w:rsid w:val="00454189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1E48"/>
    <w:rsid w:val="00472056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B05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3CCD"/>
    <w:rsid w:val="0048435A"/>
    <w:rsid w:val="00485594"/>
    <w:rsid w:val="004857CD"/>
    <w:rsid w:val="00485BAE"/>
    <w:rsid w:val="00485EE2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C45"/>
    <w:rsid w:val="00497330"/>
    <w:rsid w:val="00497607"/>
    <w:rsid w:val="00497D93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EDF"/>
    <w:rsid w:val="004A6FB8"/>
    <w:rsid w:val="004A767B"/>
    <w:rsid w:val="004A7FCB"/>
    <w:rsid w:val="004B0B86"/>
    <w:rsid w:val="004B2102"/>
    <w:rsid w:val="004B33A0"/>
    <w:rsid w:val="004B3744"/>
    <w:rsid w:val="004B3D0B"/>
    <w:rsid w:val="004B4077"/>
    <w:rsid w:val="004B4567"/>
    <w:rsid w:val="004B4DF0"/>
    <w:rsid w:val="004B5208"/>
    <w:rsid w:val="004B5426"/>
    <w:rsid w:val="004B5F83"/>
    <w:rsid w:val="004B60D1"/>
    <w:rsid w:val="004B62F1"/>
    <w:rsid w:val="004B641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DF6"/>
    <w:rsid w:val="004C682C"/>
    <w:rsid w:val="004C6EF6"/>
    <w:rsid w:val="004C7354"/>
    <w:rsid w:val="004D088B"/>
    <w:rsid w:val="004D1E62"/>
    <w:rsid w:val="004D2448"/>
    <w:rsid w:val="004D2527"/>
    <w:rsid w:val="004D3D79"/>
    <w:rsid w:val="004D477E"/>
    <w:rsid w:val="004D4C29"/>
    <w:rsid w:val="004D53F4"/>
    <w:rsid w:val="004D5676"/>
    <w:rsid w:val="004D59AB"/>
    <w:rsid w:val="004D5D63"/>
    <w:rsid w:val="004D5F8E"/>
    <w:rsid w:val="004D61B3"/>
    <w:rsid w:val="004D629B"/>
    <w:rsid w:val="004D658B"/>
    <w:rsid w:val="004D69A7"/>
    <w:rsid w:val="004D7243"/>
    <w:rsid w:val="004D788F"/>
    <w:rsid w:val="004E0A34"/>
    <w:rsid w:val="004E0B54"/>
    <w:rsid w:val="004E132B"/>
    <w:rsid w:val="004E13F4"/>
    <w:rsid w:val="004E147B"/>
    <w:rsid w:val="004E1499"/>
    <w:rsid w:val="004E14F8"/>
    <w:rsid w:val="004E1996"/>
    <w:rsid w:val="004E1AE8"/>
    <w:rsid w:val="004E1DF8"/>
    <w:rsid w:val="004E23DE"/>
    <w:rsid w:val="004E24CF"/>
    <w:rsid w:val="004E2624"/>
    <w:rsid w:val="004E2A70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1B62"/>
    <w:rsid w:val="004F23CF"/>
    <w:rsid w:val="004F2E8D"/>
    <w:rsid w:val="004F3A35"/>
    <w:rsid w:val="004F3EED"/>
    <w:rsid w:val="004F45EC"/>
    <w:rsid w:val="004F47ED"/>
    <w:rsid w:val="004F4BC9"/>
    <w:rsid w:val="004F4C62"/>
    <w:rsid w:val="004F4D03"/>
    <w:rsid w:val="004F4FFF"/>
    <w:rsid w:val="004F5476"/>
    <w:rsid w:val="004F6587"/>
    <w:rsid w:val="004F68A5"/>
    <w:rsid w:val="004F77B2"/>
    <w:rsid w:val="004F78E1"/>
    <w:rsid w:val="005011B0"/>
    <w:rsid w:val="005014A8"/>
    <w:rsid w:val="00501517"/>
    <w:rsid w:val="00501915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E44"/>
    <w:rsid w:val="00524EAE"/>
    <w:rsid w:val="0052537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731E"/>
    <w:rsid w:val="00527499"/>
    <w:rsid w:val="00527C49"/>
    <w:rsid w:val="0053078C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20B6"/>
    <w:rsid w:val="00542412"/>
    <w:rsid w:val="005434BE"/>
    <w:rsid w:val="00543B2E"/>
    <w:rsid w:val="005442DD"/>
    <w:rsid w:val="00544875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1183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30A8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BDE"/>
    <w:rsid w:val="00586C02"/>
    <w:rsid w:val="00587974"/>
    <w:rsid w:val="00587F0F"/>
    <w:rsid w:val="00591152"/>
    <w:rsid w:val="00591264"/>
    <w:rsid w:val="005920A1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9B"/>
    <w:rsid w:val="005B23D1"/>
    <w:rsid w:val="005B269A"/>
    <w:rsid w:val="005B2715"/>
    <w:rsid w:val="005B3D1D"/>
    <w:rsid w:val="005B3F53"/>
    <w:rsid w:val="005B4416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D38"/>
    <w:rsid w:val="005C0E76"/>
    <w:rsid w:val="005C2174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5667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E0178"/>
    <w:rsid w:val="005E06D8"/>
    <w:rsid w:val="005E071C"/>
    <w:rsid w:val="005E0CFC"/>
    <w:rsid w:val="005E0DCD"/>
    <w:rsid w:val="005E13F2"/>
    <w:rsid w:val="005E1B90"/>
    <w:rsid w:val="005E1B93"/>
    <w:rsid w:val="005E1CBE"/>
    <w:rsid w:val="005E2DD0"/>
    <w:rsid w:val="005E3122"/>
    <w:rsid w:val="005E3C75"/>
    <w:rsid w:val="005E4460"/>
    <w:rsid w:val="005E4A18"/>
    <w:rsid w:val="005E519B"/>
    <w:rsid w:val="005E5455"/>
    <w:rsid w:val="005E5885"/>
    <w:rsid w:val="005E5957"/>
    <w:rsid w:val="005E5985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414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F3"/>
    <w:rsid w:val="005F7986"/>
    <w:rsid w:val="005F7F4A"/>
    <w:rsid w:val="006001BA"/>
    <w:rsid w:val="006002C5"/>
    <w:rsid w:val="006003DF"/>
    <w:rsid w:val="0060059A"/>
    <w:rsid w:val="0060091E"/>
    <w:rsid w:val="00600DBB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A2E"/>
    <w:rsid w:val="00615A64"/>
    <w:rsid w:val="00615D73"/>
    <w:rsid w:val="006168E1"/>
    <w:rsid w:val="006169D5"/>
    <w:rsid w:val="00617873"/>
    <w:rsid w:val="00617AD3"/>
    <w:rsid w:val="00617DA8"/>
    <w:rsid w:val="006202FB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88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7E2"/>
    <w:rsid w:val="00644903"/>
    <w:rsid w:val="00644CA6"/>
    <w:rsid w:val="00644DBB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7CC"/>
    <w:rsid w:val="00682E6D"/>
    <w:rsid w:val="00682FB4"/>
    <w:rsid w:val="00683EB8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977DA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572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5991"/>
    <w:rsid w:val="006C5D46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736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67A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407A"/>
    <w:rsid w:val="0071438D"/>
    <w:rsid w:val="00715135"/>
    <w:rsid w:val="00715D3D"/>
    <w:rsid w:val="00716474"/>
    <w:rsid w:val="007169AE"/>
    <w:rsid w:val="007202E4"/>
    <w:rsid w:val="00720C9B"/>
    <w:rsid w:val="00720FD3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507"/>
    <w:rsid w:val="00725A55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7E9"/>
    <w:rsid w:val="00730DD4"/>
    <w:rsid w:val="0073128A"/>
    <w:rsid w:val="007314A7"/>
    <w:rsid w:val="00731E18"/>
    <w:rsid w:val="00731E23"/>
    <w:rsid w:val="00732349"/>
    <w:rsid w:val="007329B5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578CD"/>
    <w:rsid w:val="00760688"/>
    <w:rsid w:val="00761F18"/>
    <w:rsid w:val="00761FFC"/>
    <w:rsid w:val="00762555"/>
    <w:rsid w:val="00762858"/>
    <w:rsid w:val="00762949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7CB"/>
    <w:rsid w:val="00776AC6"/>
    <w:rsid w:val="00777518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382"/>
    <w:rsid w:val="007C683C"/>
    <w:rsid w:val="007C6A2E"/>
    <w:rsid w:val="007C6C58"/>
    <w:rsid w:val="007C6FA9"/>
    <w:rsid w:val="007C71F8"/>
    <w:rsid w:val="007C74D4"/>
    <w:rsid w:val="007C7606"/>
    <w:rsid w:val="007C77C6"/>
    <w:rsid w:val="007D02A3"/>
    <w:rsid w:val="007D069C"/>
    <w:rsid w:val="007D0F9C"/>
    <w:rsid w:val="007D10A2"/>
    <w:rsid w:val="007D12E6"/>
    <w:rsid w:val="007D150F"/>
    <w:rsid w:val="007D1C6B"/>
    <w:rsid w:val="007D1F1D"/>
    <w:rsid w:val="007D2158"/>
    <w:rsid w:val="007D233F"/>
    <w:rsid w:val="007D2505"/>
    <w:rsid w:val="007D3047"/>
    <w:rsid w:val="007D3051"/>
    <w:rsid w:val="007D3461"/>
    <w:rsid w:val="007D3BC1"/>
    <w:rsid w:val="007D3D40"/>
    <w:rsid w:val="007D4074"/>
    <w:rsid w:val="007D4C15"/>
    <w:rsid w:val="007D4EA4"/>
    <w:rsid w:val="007D51CF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0F06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A24"/>
    <w:rsid w:val="007E6FB9"/>
    <w:rsid w:val="007E76C2"/>
    <w:rsid w:val="007E7B0D"/>
    <w:rsid w:val="007E7B76"/>
    <w:rsid w:val="007F0744"/>
    <w:rsid w:val="007F0E1E"/>
    <w:rsid w:val="007F0EEE"/>
    <w:rsid w:val="007F1890"/>
    <w:rsid w:val="007F2A9C"/>
    <w:rsid w:val="007F2C6D"/>
    <w:rsid w:val="007F300F"/>
    <w:rsid w:val="007F3CF9"/>
    <w:rsid w:val="007F3D68"/>
    <w:rsid w:val="007F46DD"/>
    <w:rsid w:val="007F4964"/>
    <w:rsid w:val="007F4E3E"/>
    <w:rsid w:val="007F5125"/>
    <w:rsid w:val="007F5D5C"/>
    <w:rsid w:val="007F5E10"/>
    <w:rsid w:val="007F62EA"/>
    <w:rsid w:val="007F6B2C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FE9"/>
    <w:rsid w:val="0080518A"/>
    <w:rsid w:val="00805430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548"/>
    <w:rsid w:val="00811FEE"/>
    <w:rsid w:val="008121C4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08A"/>
    <w:rsid w:val="00823592"/>
    <w:rsid w:val="008241AD"/>
    <w:rsid w:val="0082453B"/>
    <w:rsid w:val="00824C34"/>
    <w:rsid w:val="00825431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0BE"/>
    <w:rsid w:val="0084634E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3DC"/>
    <w:rsid w:val="0087246C"/>
    <w:rsid w:val="00872A1E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CB9"/>
    <w:rsid w:val="00883025"/>
    <w:rsid w:val="0088393A"/>
    <w:rsid w:val="00883C72"/>
    <w:rsid w:val="00884381"/>
    <w:rsid w:val="00884E78"/>
    <w:rsid w:val="008857B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B039C"/>
    <w:rsid w:val="008B0751"/>
    <w:rsid w:val="008B0875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D79"/>
    <w:rsid w:val="008C5DC5"/>
    <w:rsid w:val="008C60E9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3A"/>
    <w:rsid w:val="008D0EA5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57"/>
    <w:rsid w:val="008E0873"/>
    <w:rsid w:val="008E08F7"/>
    <w:rsid w:val="008E177D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8F7B7C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935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5AF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17C9E"/>
    <w:rsid w:val="009204CF"/>
    <w:rsid w:val="0092096E"/>
    <w:rsid w:val="00920AE6"/>
    <w:rsid w:val="00920C73"/>
    <w:rsid w:val="00921E90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62C"/>
    <w:rsid w:val="0095488D"/>
    <w:rsid w:val="00954D9D"/>
    <w:rsid w:val="00954DF6"/>
    <w:rsid w:val="0095536A"/>
    <w:rsid w:val="0095590C"/>
    <w:rsid w:val="00955C2B"/>
    <w:rsid w:val="00955D61"/>
    <w:rsid w:val="00955FDC"/>
    <w:rsid w:val="0095656E"/>
    <w:rsid w:val="0095691A"/>
    <w:rsid w:val="00956BDB"/>
    <w:rsid w:val="00960824"/>
    <w:rsid w:val="00960D7D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B32"/>
    <w:rsid w:val="00991DDF"/>
    <w:rsid w:val="0099231A"/>
    <w:rsid w:val="00992819"/>
    <w:rsid w:val="00992E11"/>
    <w:rsid w:val="009931B9"/>
    <w:rsid w:val="009935B1"/>
    <w:rsid w:val="00993D2A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780"/>
    <w:rsid w:val="009B7A31"/>
    <w:rsid w:val="009B7AC2"/>
    <w:rsid w:val="009C008D"/>
    <w:rsid w:val="009C0595"/>
    <w:rsid w:val="009C0715"/>
    <w:rsid w:val="009C0727"/>
    <w:rsid w:val="009C1134"/>
    <w:rsid w:val="009C1355"/>
    <w:rsid w:val="009C146C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8EE"/>
    <w:rsid w:val="009D7969"/>
    <w:rsid w:val="009D7B96"/>
    <w:rsid w:val="009D7EB8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49B"/>
    <w:rsid w:val="009E4AD4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2D50"/>
    <w:rsid w:val="009F3D03"/>
    <w:rsid w:val="009F3F99"/>
    <w:rsid w:val="009F45FD"/>
    <w:rsid w:val="009F4760"/>
    <w:rsid w:val="009F4900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3D26"/>
    <w:rsid w:val="00A053A9"/>
    <w:rsid w:val="00A053CA"/>
    <w:rsid w:val="00A05E85"/>
    <w:rsid w:val="00A060F2"/>
    <w:rsid w:val="00A06152"/>
    <w:rsid w:val="00A06799"/>
    <w:rsid w:val="00A06BE9"/>
    <w:rsid w:val="00A070BB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100C"/>
    <w:rsid w:val="00A41CD4"/>
    <w:rsid w:val="00A41F00"/>
    <w:rsid w:val="00A41FD3"/>
    <w:rsid w:val="00A42703"/>
    <w:rsid w:val="00A42765"/>
    <w:rsid w:val="00A427EA"/>
    <w:rsid w:val="00A42992"/>
    <w:rsid w:val="00A429C8"/>
    <w:rsid w:val="00A42DE4"/>
    <w:rsid w:val="00A43048"/>
    <w:rsid w:val="00A4320B"/>
    <w:rsid w:val="00A432B6"/>
    <w:rsid w:val="00A4354B"/>
    <w:rsid w:val="00A435EB"/>
    <w:rsid w:val="00A4394A"/>
    <w:rsid w:val="00A43CC7"/>
    <w:rsid w:val="00A44AD8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FD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210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1FE1"/>
    <w:rsid w:val="00A729D8"/>
    <w:rsid w:val="00A72BF4"/>
    <w:rsid w:val="00A73180"/>
    <w:rsid w:val="00A7323A"/>
    <w:rsid w:val="00A7387F"/>
    <w:rsid w:val="00A74046"/>
    <w:rsid w:val="00A74136"/>
    <w:rsid w:val="00A746B8"/>
    <w:rsid w:val="00A74C22"/>
    <w:rsid w:val="00A74F9E"/>
    <w:rsid w:val="00A750DA"/>
    <w:rsid w:val="00A75599"/>
    <w:rsid w:val="00A7593C"/>
    <w:rsid w:val="00A76898"/>
    <w:rsid w:val="00A76CC6"/>
    <w:rsid w:val="00A76D67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866"/>
    <w:rsid w:val="00A842B4"/>
    <w:rsid w:val="00A84365"/>
    <w:rsid w:val="00A84453"/>
    <w:rsid w:val="00A84AF9"/>
    <w:rsid w:val="00A84EED"/>
    <w:rsid w:val="00A85455"/>
    <w:rsid w:val="00A85AF2"/>
    <w:rsid w:val="00A85DBC"/>
    <w:rsid w:val="00A8621F"/>
    <w:rsid w:val="00A86264"/>
    <w:rsid w:val="00A86387"/>
    <w:rsid w:val="00A8651D"/>
    <w:rsid w:val="00A87473"/>
    <w:rsid w:val="00A87585"/>
    <w:rsid w:val="00A87740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D0265"/>
    <w:rsid w:val="00AD0959"/>
    <w:rsid w:val="00AD0BE7"/>
    <w:rsid w:val="00AD14CC"/>
    <w:rsid w:val="00AD1B4A"/>
    <w:rsid w:val="00AD1F9B"/>
    <w:rsid w:val="00AD24FE"/>
    <w:rsid w:val="00AD3F1D"/>
    <w:rsid w:val="00AD4D29"/>
    <w:rsid w:val="00AD5820"/>
    <w:rsid w:val="00AD5B4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F1147"/>
    <w:rsid w:val="00AF1EB7"/>
    <w:rsid w:val="00AF295D"/>
    <w:rsid w:val="00AF2CFA"/>
    <w:rsid w:val="00AF2DC9"/>
    <w:rsid w:val="00AF2EAD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AF7CB1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1224"/>
    <w:rsid w:val="00B2170F"/>
    <w:rsid w:val="00B21F17"/>
    <w:rsid w:val="00B21FA9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E26"/>
    <w:rsid w:val="00B42C8A"/>
    <w:rsid w:val="00B42D6E"/>
    <w:rsid w:val="00B431AF"/>
    <w:rsid w:val="00B4329A"/>
    <w:rsid w:val="00B433C9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C39"/>
    <w:rsid w:val="00B64EC2"/>
    <w:rsid w:val="00B656AA"/>
    <w:rsid w:val="00B659E9"/>
    <w:rsid w:val="00B65F65"/>
    <w:rsid w:val="00B664FC"/>
    <w:rsid w:val="00B667F0"/>
    <w:rsid w:val="00B66CA1"/>
    <w:rsid w:val="00B66F3F"/>
    <w:rsid w:val="00B675BB"/>
    <w:rsid w:val="00B679B7"/>
    <w:rsid w:val="00B67B71"/>
    <w:rsid w:val="00B67E76"/>
    <w:rsid w:val="00B700DC"/>
    <w:rsid w:val="00B703EF"/>
    <w:rsid w:val="00B70415"/>
    <w:rsid w:val="00B70805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6754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910FF"/>
    <w:rsid w:val="00B91168"/>
    <w:rsid w:val="00B91259"/>
    <w:rsid w:val="00B913AC"/>
    <w:rsid w:val="00B92217"/>
    <w:rsid w:val="00B9276B"/>
    <w:rsid w:val="00B92D87"/>
    <w:rsid w:val="00B940E4"/>
    <w:rsid w:val="00B95060"/>
    <w:rsid w:val="00B9543E"/>
    <w:rsid w:val="00B95577"/>
    <w:rsid w:val="00B9615D"/>
    <w:rsid w:val="00B9620B"/>
    <w:rsid w:val="00B96245"/>
    <w:rsid w:val="00B9673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4310"/>
    <w:rsid w:val="00BC43F2"/>
    <w:rsid w:val="00BC4848"/>
    <w:rsid w:val="00BC4FDE"/>
    <w:rsid w:val="00BC5852"/>
    <w:rsid w:val="00BC58F1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411"/>
    <w:rsid w:val="00BD2A1D"/>
    <w:rsid w:val="00BD2DC3"/>
    <w:rsid w:val="00BD2E5B"/>
    <w:rsid w:val="00BD3241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F30"/>
    <w:rsid w:val="00BF2329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581E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21"/>
    <w:rsid w:val="00C30E2B"/>
    <w:rsid w:val="00C30F75"/>
    <w:rsid w:val="00C31006"/>
    <w:rsid w:val="00C31A0F"/>
    <w:rsid w:val="00C31E7D"/>
    <w:rsid w:val="00C3252D"/>
    <w:rsid w:val="00C32736"/>
    <w:rsid w:val="00C32850"/>
    <w:rsid w:val="00C32CE1"/>
    <w:rsid w:val="00C32F76"/>
    <w:rsid w:val="00C33184"/>
    <w:rsid w:val="00C3364A"/>
    <w:rsid w:val="00C338C4"/>
    <w:rsid w:val="00C34328"/>
    <w:rsid w:val="00C34359"/>
    <w:rsid w:val="00C346D7"/>
    <w:rsid w:val="00C359F8"/>
    <w:rsid w:val="00C35BD1"/>
    <w:rsid w:val="00C35DC7"/>
    <w:rsid w:val="00C36427"/>
    <w:rsid w:val="00C3644A"/>
    <w:rsid w:val="00C372BD"/>
    <w:rsid w:val="00C37308"/>
    <w:rsid w:val="00C375B0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ED9"/>
    <w:rsid w:val="00C6170A"/>
    <w:rsid w:val="00C61F91"/>
    <w:rsid w:val="00C62107"/>
    <w:rsid w:val="00C62A07"/>
    <w:rsid w:val="00C62D85"/>
    <w:rsid w:val="00C63292"/>
    <w:rsid w:val="00C63EE5"/>
    <w:rsid w:val="00C641B2"/>
    <w:rsid w:val="00C64922"/>
    <w:rsid w:val="00C64957"/>
    <w:rsid w:val="00C64C47"/>
    <w:rsid w:val="00C65241"/>
    <w:rsid w:val="00C65C50"/>
    <w:rsid w:val="00C66897"/>
    <w:rsid w:val="00C669D6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E25"/>
    <w:rsid w:val="00CA224E"/>
    <w:rsid w:val="00CA24F1"/>
    <w:rsid w:val="00CA2A77"/>
    <w:rsid w:val="00CA2AF4"/>
    <w:rsid w:val="00CA358C"/>
    <w:rsid w:val="00CA3AF3"/>
    <w:rsid w:val="00CA446F"/>
    <w:rsid w:val="00CA4847"/>
    <w:rsid w:val="00CA48EC"/>
    <w:rsid w:val="00CA4B0B"/>
    <w:rsid w:val="00CA4D21"/>
    <w:rsid w:val="00CA5E61"/>
    <w:rsid w:val="00CA654E"/>
    <w:rsid w:val="00CA65DA"/>
    <w:rsid w:val="00CA66C8"/>
    <w:rsid w:val="00CA6713"/>
    <w:rsid w:val="00CA699C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32B1"/>
    <w:rsid w:val="00CB4372"/>
    <w:rsid w:val="00CB4950"/>
    <w:rsid w:val="00CB4D8B"/>
    <w:rsid w:val="00CB4EF1"/>
    <w:rsid w:val="00CB596E"/>
    <w:rsid w:val="00CB5A7C"/>
    <w:rsid w:val="00CB708D"/>
    <w:rsid w:val="00CB70BE"/>
    <w:rsid w:val="00CC016A"/>
    <w:rsid w:val="00CC071D"/>
    <w:rsid w:val="00CC1852"/>
    <w:rsid w:val="00CC1E78"/>
    <w:rsid w:val="00CC2207"/>
    <w:rsid w:val="00CC2828"/>
    <w:rsid w:val="00CC2B51"/>
    <w:rsid w:val="00CC2C43"/>
    <w:rsid w:val="00CC35CA"/>
    <w:rsid w:val="00CC36BA"/>
    <w:rsid w:val="00CC3AE9"/>
    <w:rsid w:val="00CC3FEF"/>
    <w:rsid w:val="00CC45EB"/>
    <w:rsid w:val="00CC467B"/>
    <w:rsid w:val="00CC5E99"/>
    <w:rsid w:val="00CC6210"/>
    <w:rsid w:val="00CC6484"/>
    <w:rsid w:val="00CC65D2"/>
    <w:rsid w:val="00CC6965"/>
    <w:rsid w:val="00CC6DC2"/>
    <w:rsid w:val="00CC7194"/>
    <w:rsid w:val="00CC7539"/>
    <w:rsid w:val="00CC7819"/>
    <w:rsid w:val="00CD0314"/>
    <w:rsid w:val="00CD0443"/>
    <w:rsid w:val="00CD047C"/>
    <w:rsid w:val="00CD060D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426B"/>
    <w:rsid w:val="00CD50E7"/>
    <w:rsid w:val="00CD537A"/>
    <w:rsid w:val="00CD5CB6"/>
    <w:rsid w:val="00CD5D59"/>
    <w:rsid w:val="00CD5F22"/>
    <w:rsid w:val="00CD5F50"/>
    <w:rsid w:val="00CD64D0"/>
    <w:rsid w:val="00CD6646"/>
    <w:rsid w:val="00CD6C5A"/>
    <w:rsid w:val="00CD6D37"/>
    <w:rsid w:val="00CD72C2"/>
    <w:rsid w:val="00CD72D1"/>
    <w:rsid w:val="00CD75B5"/>
    <w:rsid w:val="00CD76AD"/>
    <w:rsid w:val="00CD7C80"/>
    <w:rsid w:val="00CE0571"/>
    <w:rsid w:val="00CE09A3"/>
    <w:rsid w:val="00CE0E3B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3547"/>
    <w:rsid w:val="00CF35F4"/>
    <w:rsid w:val="00CF395C"/>
    <w:rsid w:val="00CF39F5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0DED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AED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A19"/>
    <w:rsid w:val="00D22B4A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40"/>
    <w:rsid w:val="00D253BD"/>
    <w:rsid w:val="00D25E62"/>
    <w:rsid w:val="00D26264"/>
    <w:rsid w:val="00D26DD0"/>
    <w:rsid w:val="00D26E1D"/>
    <w:rsid w:val="00D2704A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71B9"/>
    <w:rsid w:val="00D47C73"/>
    <w:rsid w:val="00D5036B"/>
    <w:rsid w:val="00D5065F"/>
    <w:rsid w:val="00D50AC7"/>
    <w:rsid w:val="00D51019"/>
    <w:rsid w:val="00D511FF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25A5"/>
    <w:rsid w:val="00D62B56"/>
    <w:rsid w:val="00D6347D"/>
    <w:rsid w:val="00D63819"/>
    <w:rsid w:val="00D63E06"/>
    <w:rsid w:val="00D6440F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258"/>
    <w:rsid w:val="00D752BE"/>
    <w:rsid w:val="00D752FD"/>
    <w:rsid w:val="00D759FA"/>
    <w:rsid w:val="00D75C90"/>
    <w:rsid w:val="00D76432"/>
    <w:rsid w:val="00D76CE6"/>
    <w:rsid w:val="00D76EDE"/>
    <w:rsid w:val="00D7735B"/>
    <w:rsid w:val="00D775DC"/>
    <w:rsid w:val="00D779FC"/>
    <w:rsid w:val="00D77D8A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F6D"/>
    <w:rsid w:val="00D92E5C"/>
    <w:rsid w:val="00D9349C"/>
    <w:rsid w:val="00D93C96"/>
    <w:rsid w:val="00D93FEB"/>
    <w:rsid w:val="00D94BAC"/>
    <w:rsid w:val="00D95924"/>
    <w:rsid w:val="00D95D40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20C3"/>
    <w:rsid w:val="00DA2AAD"/>
    <w:rsid w:val="00DA3542"/>
    <w:rsid w:val="00DA356A"/>
    <w:rsid w:val="00DA3E50"/>
    <w:rsid w:val="00DA4A24"/>
    <w:rsid w:val="00DA4C83"/>
    <w:rsid w:val="00DA51CB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DC2"/>
    <w:rsid w:val="00DB1F4D"/>
    <w:rsid w:val="00DB24A2"/>
    <w:rsid w:val="00DB2526"/>
    <w:rsid w:val="00DB38E6"/>
    <w:rsid w:val="00DB396C"/>
    <w:rsid w:val="00DB3B60"/>
    <w:rsid w:val="00DB4D65"/>
    <w:rsid w:val="00DB5C8E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40BA"/>
    <w:rsid w:val="00DD4A3C"/>
    <w:rsid w:val="00DD4C11"/>
    <w:rsid w:val="00DD4C6C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D60"/>
    <w:rsid w:val="00E130F8"/>
    <w:rsid w:val="00E13C74"/>
    <w:rsid w:val="00E13DB3"/>
    <w:rsid w:val="00E143EE"/>
    <w:rsid w:val="00E14463"/>
    <w:rsid w:val="00E14EF6"/>
    <w:rsid w:val="00E1501C"/>
    <w:rsid w:val="00E1563F"/>
    <w:rsid w:val="00E15B26"/>
    <w:rsid w:val="00E15DA7"/>
    <w:rsid w:val="00E15F4B"/>
    <w:rsid w:val="00E15FF4"/>
    <w:rsid w:val="00E169D5"/>
    <w:rsid w:val="00E177F5"/>
    <w:rsid w:val="00E17857"/>
    <w:rsid w:val="00E17C1E"/>
    <w:rsid w:val="00E17C64"/>
    <w:rsid w:val="00E17C68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79"/>
    <w:rsid w:val="00E259DE"/>
    <w:rsid w:val="00E25C2A"/>
    <w:rsid w:val="00E25C77"/>
    <w:rsid w:val="00E2670E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6C31"/>
    <w:rsid w:val="00E574B4"/>
    <w:rsid w:val="00E57B74"/>
    <w:rsid w:val="00E60118"/>
    <w:rsid w:val="00E601AD"/>
    <w:rsid w:val="00E6129F"/>
    <w:rsid w:val="00E61A44"/>
    <w:rsid w:val="00E6214B"/>
    <w:rsid w:val="00E623EB"/>
    <w:rsid w:val="00E62F58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23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CCA"/>
    <w:rsid w:val="00E95081"/>
    <w:rsid w:val="00E955F8"/>
    <w:rsid w:val="00E958B4"/>
    <w:rsid w:val="00E95FCF"/>
    <w:rsid w:val="00E96562"/>
    <w:rsid w:val="00E96620"/>
    <w:rsid w:val="00E96A39"/>
    <w:rsid w:val="00E97075"/>
    <w:rsid w:val="00E973C3"/>
    <w:rsid w:val="00E9756C"/>
    <w:rsid w:val="00E97674"/>
    <w:rsid w:val="00EA06A6"/>
    <w:rsid w:val="00EA082D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430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3EC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200E"/>
    <w:rsid w:val="00EC217B"/>
    <w:rsid w:val="00EC224A"/>
    <w:rsid w:val="00EC23A9"/>
    <w:rsid w:val="00EC26AF"/>
    <w:rsid w:val="00EC2885"/>
    <w:rsid w:val="00EC2DD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DEA"/>
    <w:rsid w:val="00ED2268"/>
    <w:rsid w:val="00ED2F27"/>
    <w:rsid w:val="00ED31C6"/>
    <w:rsid w:val="00ED3774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E014A"/>
    <w:rsid w:val="00EE01F0"/>
    <w:rsid w:val="00EE084A"/>
    <w:rsid w:val="00EE133B"/>
    <w:rsid w:val="00EE15C1"/>
    <w:rsid w:val="00EE1751"/>
    <w:rsid w:val="00EE1DB7"/>
    <w:rsid w:val="00EE2572"/>
    <w:rsid w:val="00EE2BDD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F0B"/>
    <w:rsid w:val="00EF7F5D"/>
    <w:rsid w:val="00F00296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F4E"/>
    <w:rsid w:val="00F2020B"/>
    <w:rsid w:val="00F2042B"/>
    <w:rsid w:val="00F207AB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6B"/>
    <w:rsid w:val="00F251D1"/>
    <w:rsid w:val="00F25222"/>
    <w:rsid w:val="00F257D7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936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C42"/>
    <w:rsid w:val="00F35123"/>
    <w:rsid w:val="00F35B54"/>
    <w:rsid w:val="00F35D77"/>
    <w:rsid w:val="00F35D81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D00"/>
    <w:rsid w:val="00F44F23"/>
    <w:rsid w:val="00F45267"/>
    <w:rsid w:val="00F4527B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7369"/>
    <w:rsid w:val="00F57842"/>
    <w:rsid w:val="00F602AF"/>
    <w:rsid w:val="00F603F6"/>
    <w:rsid w:val="00F60C84"/>
    <w:rsid w:val="00F61615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33B"/>
    <w:rsid w:val="00F7350A"/>
    <w:rsid w:val="00F73CD2"/>
    <w:rsid w:val="00F73EEA"/>
    <w:rsid w:val="00F74059"/>
    <w:rsid w:val="00F741DB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C10"/>
    <w:rsid w:val="00F9001F"/>
    <w:rsid w:val="00F90053"/>
    <w:rsid w:val="00F9024E"/>
    <w:rsid w:val="00F902C3"/>
    <w:rsid w:val="00F9044E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D8E"/>
    <w:rsid w:val="00FB1A0A"/>
    <w:rsid w:val="00FB208A"/>
    <w:rsid w:val="00FB2299"/>
    <w:rsid w:val="00FB273E"/>
    <w:rsid w:val="00FB280A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51"/>
    <w:rsid w:val="00FC2506"/>
    <w:rsid w:val="00FC28F0"/>
    <w:rsid w:val="00FC3B7C"/>
    <w:rsid w:val="00FC3C19"/>
    <w:rsid w:val="00FC3D35"/>
    <w:rsid w:val="00FC46BC"/>
    <w:rsid w:val="00FC59B6"/>
    <w:rsid w:val="00FC60B5"/>
    <w:rsid w:val="00FC6613"/>
    <w:rsid w:val="00FC666D"/>
    <w:rsid w:val="00FC69F5"/>
    <w:rsid w:val="00FC7572"/>
    <w:rsid w:val="00FC76A2"/>
    <w:rsid w:val="00FC785C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622A"/>
    <w:rsid w:val="00FD63E5"/>
    <w:rsid w:val="00FD683D"/>
    <w:rsid w:val="00FD6D1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199"/>
    <w:rsid w:val="00FE1CB6"/>
    <w:rsid w:val="00FE2331"/>
    <w:rsid w:val="00FE254D"/>
    <w:rsid w:val="00FE30D7"/>
    <w:rsid w:val="00FE33F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B1EE7"/>
    <w:rsid w:val="011D20FD"/>
    <w:rsid w:val="0123466C"/>
    <w:rsid w:val="0141063E"/>
    <w:rsid w:val="015248A1"/>
    <w:rsid w:val="017A5C08"/>
    <w:rsid w:val="01947765"/>
    <w:rsid w:val="01A07D3C"/>
    <w:rsid w:val="01A45B04"/>
    <w:rsid w:val="01BB6CFD"/>
    <w:rsid w:val="01C019BC"/>
    <w:rsid w:val="01C44C3B"/>
    <w:rsid w:val="01CA3376"/>
    <w:rsid w:val="01CC4899"/>
    <w:rsid w:val="01E45B75"/>
    <w:rsid w:val="02051E43"/>
    <w:rsid w:val="02211FAA"/>
    <w:rsid w:val="022617DD"/>
    <w:rsid w:val="023D7FD0"/>
    <w:rsid w:val="024D3729"/>
    <w:rsid w:val="0250370C"/>
    <w:rsid w:val="02685EB7"/>
    <w:rsid w:val="02706814"/>
    <w:rsid w:val="029D2875"/>
    <w:rsid w:val="02B5014B"/>
    <w:rsid w:val="02D36D81"/>
    <w:rsid w:val="031A65B3"/>
    <w:rsid w:val="031E2E7C"/>
    <w:rsid w:val="035957D7"/>
    <w:rsid w:val="03954BC0"/>
    <w:rsid w:val="03A333D0"/>
    <w:rsid w:val="03D14A38"/>
    <w:rsid w:val="03E93E2B"/>
    <w:rsid w:val="03EA3B98"/>
    <w:rsid w:val="03F21E19"/>
    <w:rsid w:val="041163BE"/>
    <w:rsid w:val="0424353A"/>
    <w:rsid w:val="04284BF4"/>
    <w:rsid w:val="042D6BCB"/>
    <w:rsid w:val="04312A0A"/>
    <w:rsid w:val="04382452"/>
    <w:rsid w:val="044C2825"/>
    <w:rsid w:val="044E2E22"/>
    <w:rsid w:val="04570E13"/>
    <w:rsid w:val="04B14CF4"/>
    <w:rsid w:val="04BE40B0"/>
    <w:rsid w:val="04DB0D1F"/>
    <w:rsid w:val="05185259"/>
    <w:rsid w:val="05277D94"/>
    <w:rsid w:val="052E1A69"/>
    <w:rsid w:val="05680AF0"/>
    <w:rsid w:val="0593606D"/>
    <w:rsid w:val="059E433B"/>
    <w:rsid w:val="05B57C15"/>
    <w:rsid w:val="05C84BF3"/>
    <w:rsid w:val="05D01695"/>
    <w:rsid w:val="05EB05C1"/>
    <w:rsid w:val="05F33F5D"/>
    <w:rsid w:val="05F91134"/>
    <w:rsid w:val="05FE006A"/>
    <w:rsid w:val="061D6D84"/>
    <w:rsid w:val="0638076B"/>
    <w:rsid w:val="063A26BB"/>
    <w:rsid w:val="06514A59"/>
    <w:rsid w:val="06557BFD"/>
    <w:rsid w:val="06603FAA"/>
    <w:rsid w:val="066452F1"/>
    <w:rsid w:val="06755E7D"/>
    <w:rsid w:val="068A6198"/>
    <w:rsid w:val="068B1541"/>
    <w:rsid w:val="06997186"/>
    <w:rsid w:val="06B9015A"/>
    <w:rsid w:val="06CF59D5"/>
    <w:rsid w:val="06EB3359"/>
    <w:rsid w:val="06EF4D1F"/>
    <w:rsid w:val="070A2F27"/>
    <w:rsid w:val="0717632E"/>
    <w:rsid w:val="072A48BF"/>
    <w:rsid w:val="072C15D9"/>
    <w:rsid w:val="072D18D5"/>
    <w:rsid w:val="074A5E21"/>
    <w:rsid w:val="074C2539"/>
    <w:rsid w:val="078274A4"/>
    <w:rsid w:val="078407A6"/>
    <w:rsid w:val="07996E6B"/>
    <w:rsid w:val="07A71BF3"/>
    <w:rsid w:val="07EC15FF"/>
    <w:rsid w:val="082873B4"/>
    <w:rsid w:val="08303494"/>
    <w:rsid w:val="08631DDC"/>
    <w:rsid w:val="08701447"/>
    <w:rsid w:val="089416A1"/>
    <w:rsid w:val="08A57097"/>
    <w:rsid w:val="08B81E66"/>
    <w:rsid w:val="08D362CD"/>
    <w:rsid w:val="08D62909"/>
    <w:rsid w:val="08EE01A2"/>
    <w:rsid w:val="09244A9C"/>
    <w:rsid w:val="09327320"/>
    <w:rsid w:val="094D216A"/>
    <w:rsid w:val="098924B9"/>
    <w:rsid w:val="09935D6D"/>
    <w:rsid w:val="09A2024A"/>
    <w:rsid w:val="09AB68D0"/>
    <w:rsid w:val="09BB31C8"/>
    <w:rsid w:val="09BE4234"/>
    <w:rsid w:val="09C21F1C"/>
    <w:rsid w:val="0A0F4884"/>
    <w:rsid w:val="0A2126CC"/>
    <w:rsid w:val="0A35115B"/>
    <w:rsid w:val="0A3934FE"/>
    <w:rsid w:val="0A3A3618"/>
    <w:rsid w:val="0A98740E"/>
    <w:rsid w:val="0A9D5678"/>
    <w:rsid w:val="0AB93E3D"/>
    <w:rsid w:val="0ABB2F1D"/>
    <w:rsid w:val="0ABD7DC8"/>
    <w:rsid w:val="0ABE6E26"/>
    <w:rsid w:val="0AD02D6B"/>
    <w:rsid w:val="0AD57671"/>
    <w:rsid w:val="0ADB022B"/>
    <w:rsid w:val="0AE353E2"/>
    <w:rsid w:val="0AF21B79"/>
    <w:rsid w:val="0AF33920"/>
    <w:rsid w:val="0AFB460A"/>
    <w:rsid w:val="0B8C11DF"/>
    <w:rsid w:val="0B91235B"/>
    <w:rsid w:val="0B9B05CA"/>
    <w:rsid w:val="0BB75558"/>
    <w:rsid w:val="0BC43E5E"/>
    <w:rsid w:val="0BD44B2F"/>
    <w:rsid w:val="0BD46E0E"/>
    <w:rsid w:val="0BDD3FC3"/>
    <w:rsid w:val="0C064D8E"/>
    <w:rsid w:val="0C093E1C"/>
    <w:rsid w:val="0C2A5A6B"/>
    <w:rsid w:val="0C387003"/>
    <w:rsid w:val="0C453FB9"/>
    <w:rsid w:val="0C700B35"/>
    <w:rsid w:val="0CB25C1F"/>
    <w:rsid w:val="0CBA5A7A"/>
    <w:rsid w:val="0CCA7186"/>
    <w:rsid w:val="0CE12836"/>
    <w:rsid w:val="0CE46305"/>
    <w:rsid w:val="0CE55D64"/>
    <w:rsid w:val="0D3A0B86"/>
    <w:rsid w:val="0D6A2F81"/>
    <w:rsid w:val="0D925910"/>
    <w:rsid w:val="0D967AFA"/>
    <w:rsid w:val="0DB9705F"/>
    <w:rsid w:val="0DBA4672"/>
    <w:rsid w:val="0DCB6DCA"/>
    <w:rsid w:val="0E116031"/>
    <w:rsid w:val="0E1670F8"/>
    <w:rsid w:val="0E49167E"/>
    <w:rsid w:val="0E610277"/>
    <w:rsid w:val="0E6D0A4E"/>
    <w:rsid w:val="0EC51F68"/>
    <w:rsid w:val="0EDD0534"/>
    <w:rsid w:val="0EDF3E7F"/>
    <w:rsid w:val="0EF04C1E"/>
    <w:rsid w:val="0EF436CF"/>
    <w:rsid w:val="0F327E83"/>
    <w:rsid w:val="0F3C3A9F"/>
    <w:rsid w:val="0F48279C"/>
    <w:rsid w:val="0F7E6800"/>
    <w:rsid w:val="0F875227"/>
    <w:rsid w:val="0F910427"/>
    <w:rsid w:val="0FC179E4"/>
    <w:rsid w:val="0FD66B2E"/>
    <w:rsid w:val="101A6E61"/>
    <w:rsid w:val="10343EB4"/>
    <w:rsid w:val="103B6721"/>
    <w:rsid w:val="10545C66"/>
    <w:rsid w:val="10BD2C03"/>
    <w:rsid w:val="10E50BFF"/>
    <w:rsid w:val="10ED3C77"/>
    <w:rsid w:val="10FA1FB3"/>
    <w:rsid w:val="11025DC9"/>
    <w:rsid w:val="110F1B65"/>
    <w:rsid w:val="111953E3"/>
    <w:rsid w:val="11332D4B"/>
    <w:rsid w:val="11437956"/>
    <w:rsid w:val="115535DE"/>
    <w:rsid w:val="11684D9B"/>
    <w:rsid w:val="11746240"/>
    <w:rsid w:val="117E11B1"/>
    <w:rsid w:val="11836D03"/>
    <w:rsid w:val="11853F0F"/>
    <w:rsid w:val="119931BC"/>
    <w:rsid w:val="11A66AD9"/>
    <w:rsid w:val="11AD2160"/>
    <w:rsid w:val="11B50BA4"/>
    <w:rsid w:val="11BB0A95"/>
    <w:rsid w:val="11ED4AC9"/>
    <w:rsid w:val="12037F31"/>
    <w:rsid w:val="12346E67"/>
    <w:rsid w:val="123E166B"/>
    <w:rsid w:val="12427BF2"/>
    <w:rsid w:val="125D306F"/>
    <w:rsid w:val="125E3111"/>
    <w:rsid w:val="12641962"/>
    <w:rsid w:val="12787825"/>
    <w:rsid w:val="128A7696"/>
    <w:rsid w:val="129B759D"/>
    <w:rsid w:val="129F2968"/>
    <w:rsid w:val="12BC1994"/>
    <w:rsid w:val="12D06CF4"/>
    <w:rsid w:val="12E05021"/>
    <w:rsid w:val="12F2516C"/>
    <w:rsid w:val="12F433EE"/>
    <w:rsid w:val="12FA19C2"/>
    <w:rsid w:val="131209B7"/>
    <w:rsid w:val="13246E50"/>
    <w:rsid w:val="132C3184"/>
    <w:rsid w:val="13387AD3"/>
    <w:rsid w:val="13774491"/>
    <w:rsid w:val="13820F6E"/>
    <w:rsid w:val="13891C10"/>
    <w:rsid w:val="138A1A1E"/>
    <w:rsid w:val="13AF15D6"/>
    <w:rsid w:val="13B63920"/>
    <w:rsid w:val="13D17605"/>
    <w:rsid w:val="13D93A9C"/>
    <w:rsid w:val="13E7303C"/>
    <w:rsid w:val="14316614"/>
    <w:rsid w:val="14805DB3"/>
    <w:rsid w:val="14834EB8"/>
    <w:rsid w:val="14995E85"/>
    <w:rsid w:val="14C77A4E"/>
    <w:rsid w:val="14F10BD6"/>
    <w:rsid w:val="14F53CF9"/>
    <w:rsid w:val="150D0912"/>
    <w:rsid w:val="1513604F"/>
    <w:rsid w:val="15240F1C"/>
    <w:rsid w:val="153B18B6"/>
    <w:rsid w:val="15553E37"/>
    <w:rsid w:val="155E371E"/>
    <w:rsid w:val="1578568C"/>
    <w:rsid w:val="158B02C2"/>
    <w:rsid w:val="15921F6B"/>
    <w:rsid w:val="15CB0185"/>
    <w:rsid w:val="15CB2F53"/>
    <w:rsid w:val="15E74B9F"/>
    <w:rsid w:val="15F413E1"/>
    <w:rsid w:val="15F4196C"/>
    <w:rsid w:val="15FC57ED"/>
    <w:rsid w:val="161728A4"/>
    <w:rsid w:val="16222465"/>
    <w:rsid w:val="167A3998"/>
    <w:rsid w:val="167F4D4C"/>
    <w:rsid w:val="168258B8"/>
    <w:rsid w:val="1685169F"/>
    <w:rsid w:val="169144E9"/>
    <w:rsid w:val="16B31429"/>
    <w:rsid w:val="16BE18A5"/>
    <w:rsid w:val="16CB7D98"/>
    <w:rsid w:val="16EA2790"/>
    <w:rsid w:val="17441A47"/>
    <w:rsid w:val="174E4532"/>
    <w:rsid w:val="176D4B86"/>
    <w:rsid w:val="177377F6"/>
    <w:rsid w:val="177C7CAB"/>
    <w:rsid w:val="178126BF"/>
    <w:rsid w:val="17AF3C77"/>
    <w:rsid w:val="17BC5EEB"/>
    <w:rsid w:val="17BE5203"/>
    <w:rsid w:val="17C51436"/>
    <w:rsid w:val="17C93244"/>
    <w:rsid w:val="17CD1CFA"/>
    <w:rsid w:val="17D14416"/>
    <w:rsid w:val="17E01B33"/>
    <w:rsid w:val="17F5487D"/>
    <w:rsid w:val="17FA54E6"/>
    <w:rsid w:val="17FB5EB9"/>
    <w:rsid w:val="18152026"/>
    <w:rsid w:val="18202593"/>
    <w:rsid w:val="1822594F"/>
    <w:rsid w:val="183E6774"/>
    <w:rsid w:val="18543365"/>
    <w:rsid w:val="18875D80"/>
    <w:rsid w:val="188F27F1"/>
    <w:rsid w:val="18CE601E"/>
    <w:rsid w:val="18F7118F"/>
    <w:rsid w:val="19154B73"/>
    <w:rsid w:val="191B7A84"/>
    <w:rsid w:val="191C097E"/>
    <w:rsid w:val="19241641"/>
    <w:rsid w:val="192E217C"/>
    <w:rsid w:val="1941414B"/>
    <w:rsid w:val="194B7B3A"/>
    <w:rsid w:val="195474E6"/>
    <w:rsid w:val="195C103C"/>
    <w:rsid w:val="197E4956"/>
    <w:rsid w:val="19816A0F"/>
    <w:rsid w:val="19870185"/>
    <w:rsid w:val="199C1093"/>
    <w:rsid w:val="19AD14CE"/>
    <w:rsid w:val="19BD7EA7"/>
    <w:rsid w:val="19DA1EC3"/>
    <w:rsid w:val="19DF0603"/>
    <w:rsid w:val="19F33525"/>
    <w:rsid w:val="1A0005EA"/>
    <w:rsid w:val="1A0C1D5F"/>
    <w:rsid w:val="1A6D5823"/>
    <w:rsid w:val="1A7503A8"/>
    <w:rsid w:val="1A753E88"/>
    <w:rsid w:val="1A947FA0"/>
    <w:rsid w:val="1AB07233"/>
    <w:rsid w:val="1AB35DF1"/>
    <w:rsid w:val="1AC85F08"/>
    <w:rsid w:val="1AF00F61"/>
    <w:rsid w:val="1AF920D3"/>
    <w:rsid w:val="1B044E7D"/>
    <w:rsid w:val="1B055236"/>
    <w:rsid w:val="1B152C73"/>
    <w:rsid w:val="1B361589"/>
    <w:rsid w:val="1B4E08A2"/>
    <w:rsid w:val="1B5A30A9"/>
    <w:rsid w:val="1B730516"/>
    <w:rsid w:val="1B9A4256"/>
    <w:rsid w:val="1BAA5B80"/>
    <w:rsid w:val="1BAC4E45"/>
    <w:rsid w:val="1BB23B16"/>
    <w:rsid w:val="1BBA7D3B"/>
    <w:rsid w:val="1BE24DDF"/>
    <w:rsid w:val="1BE52AD8"/>
    <w:rsid w:val="1C021986"/>
    <w:rsid w:val="1C072345"/>
    <w:rsid w:val="1C121EFF"/>
    <w:rsid w:val="1C2F2518"/>
    <w:rsid w:val="1C5D14E4"/>
    <w:rsid w:val="1C761780"/>
    <w:rsid w:val="1C794E02"/>
    <w:rsid w:val="1C7C1255"/>
    <w:rsid w:val="1CAC0BE6"/>
    <w:rsid w:val="1CC56026"/>
    <w:rsid w:val="1CCD1DEE"/>
    <w:rsid w:val="1CDB2514"/>
    <w:rsid w:val="1CE440E3"/>
    <w:rsid w:val="1CED2929"/>
    <w:rsid w:val="1CFB46A5"/>
    <w:rsid w:val="1CFD6A00"/>
    <w:rsid w:val="1D010C85"/>
    <w:rsid w:val="1D082C54"/>
    <w:rsid w:val="1D2B3B9F"/>
    <w:rsid w:val="1D3E6755"/>
    <w:rsid w:val="1D7F2FAB"/>
    <w:rsid w:val="1D8B7C1B"/>
    <w:rsid w:val="1D8C3D9C"/>
    <w:rsid w:val="1DF35A1A"/>
    <w:rsid w:val="1E107FA7"/>
    <w:rsid w:val="1E180AD7"/>
    <w:rsid w:val="1E1B5207"/>
    <w:rsid w:val="1E395F81"/>
    <w:rsid w:val="1E3A7300"/>
    <w:rsid w:val="1E3B5AD6"/>
    <w:rsid w:val="1E417A39"/>
    <w:rsid w:val="1E446519"/>
    <w:rsid w:val="1E512F8D"/>
    <w:rsid w:val="1E803FE7"/>
    <w:rsid w:val="1EA74D46"/>
    <w:rsid w:val="1EBE4EFF"/>
    <w:rsid w:val="1ECC091E"/>
    <w:rsid w:val="1ECD331F"/>
    <w:rsid w:val="1ED11F0B"/>
    <w:rsid w:val="1ED14F74"/>
    <w:rsid w:val="1ED47DBB"/>
    <w:rsid w:val="1ED47F71"/>
    <w:rsid w:val="1ED80281"/>
    <w:rsid w:val="1EF835B9"/>
    <w:rsid w:val="1F0C1EDD"/>
    <w:rsid w:val="1F2256B0"/>
    <w:rsid w:val="1F415A9A"/>
    <w:rsid w:val="1F4605CC"/>
    <w:rsid w:val="1F7715EF"/>
    <w:rsid w:val="1F802C2E"/>
    <w:rsid w:val="1F8C762B"/>
    <w:rsid w:val="1FBA0C48"/>
    <w:rsid w:val="1FBA7ABA"/>
    <w:rsid w:val="1FBD2D32"/>
    <w:rsid w:val="1FC34E8A"/>
    <w:rsid w:val="1FC7226C"/>
    <w:rsid w:val="1FD51CC3"/>
    <w:rsid w:val="1FE81BEB"/>
    <w:rsid w:val="2003496B"/>
    <w:rsid w:val="201C0AA4"/>
    <w:rsid w:val="201C7483"/>
    <w:rsid w:val="203132EB"/>
    <w:rsid w:val="204866BB"/>
    <w:rsid w:val="204B143A"/>
    <w:rsid w:val="20763108"/>
    <w:rsid w:val="207705F7"/>
    <w:rsid w:val="209B029A"/>
    <w:rsid w:val="20AF681B"/>
    <w:rsid w:val="20B10613"/>
    <w:rsid w:val="20CB58E9"/>
    <w:rsid w:val="20CC4B88"/>
    <w:rsid w:val="20D82AF1"/>
    <w:rsid w:val="20FF2864"/>
    <w:rsid w:val="21014CAD"/>
    <w:rsid w:val="21096FE9"/>
    <w:rsid w:val="21394E71"/>
    <w:rsid w:val="21451B0C"/>
    <w:rsid w:val="214D1527"/>
    <w:rsid w:val="2166360D"/>
    <w:rsid w:val="216B5095"/>
    <w:rsid w:val="2170170A"/>
    <w:rsid w:val="21863AC2"/>
    <w:rsid w:val="21937E16"/>
    <w:rsid w:val="21D96EBD"/>
    <w:rsid w:val="21E95455"/>
    <w:rsid w:val="21EA66BB"/>
    <w:rsid w:val="21ED6E74"/>
    <w:rsid w:val="228F0902"/>
    <w:rsid w:val="22AF48BD"/>
    <w:rsid w:val="22B553FE"/>
    <w:rsid w:val="22BF7794"/>
    <w:rsid w:val="22C1256B"/>
    <w:rsid w:val="22D94F51"/>
    <w:rsid w:val="22DF3463"/>
    <w:rsid w:val="22E015CB"/>
    <w:rsid w:val="22E91C66"/>
    <w:rsid w:val="22F358C3"/>
    <w:rsid w:val="230E44EE"/>
    <w:rsid w:val="2335427B"/>
    <w:rsid w:val="23582262"/>
    <w:rsid w:val="235A036D"/>
    <w:rsid w:val="236A591A"/>
    <w:rsid w:val="23754020"/>
    <w:rsid w:val="237A090F"/>
    <w:rsid w:val="237B20AE"/>
    <w:rsid w:val="23A26361"/>
    <w:rsid w:val="23A73522"/>
    <w:rsid w:val="23A75F37"/>
    <w:rsid w:val="23B2094A"/>
    <w:rsid w:val="23BC7A40"/>
    <w:rsid w:val="23C75548"/>
    <w:rsid w:val="23DB4A45"/>
    <w:rsid w:val="23E16AF3"/>
    <w:rsid w:val="240E0970"/>
    <w:rsid w:val="241378FA"/>
    <w:rsid w:val="244476AA"/>
    <w:rsid w:val="245D62D2"/>
    <w:rsid w:val="24866C38"/>
    <w:rsid w:val="249E03A9"/>
    <w:rsid w:val="24FB7738"/>
    <w:rsid w:val="24FD6864"/>
    <w:rsid w:val="2501382E"/>
    <w:rsid w:val="252045A3"/>
    <w:rsid w:val="252927FE"/>
    <w:rsid w:val="253661DA"/>
    <w:rsid w:val="254F7665"/>
    <w:rsid w:val="25560B37"/>
    <w:rsid w:val="256223DA"/>
    <w:rsid w:val="256C7D96"/>
    <w:rsid w:val="25703DA1"/>
    <w:rsid w:val="25733345"/>
    <w:rsid w:val="25AE1F9E"/>
    <w:rsid w:val="25C17C4C"/>
    <w:rsid w:val="25C9140E"/>
    <w:rsid w:val="25F76FD1"/>
    <w:rsid w:val="26087103"/>
    <w:rsid w:val="260B74C0"/>
    <w:rsid w:val="261D307A"/>
    <w:rsid w:val="26341C35"/>
    <w:rsid w:val="26490859"/>
    <w:rsid w:val="26A95170"/>
    <w:rsid w:val="26AD625C"/>
    <w:rsid w:val="26B642D0"/>
    <w:rsid w:val="26B95A74"/>
    <w:rsid w:val="26CD41F2"/>
    <w:rsid w:val="26D53499"/>
    <w:rsid w:val="26E82D10"/>
    <w:rsid w:val="27422B56"/>
    <w:rsid w:val="278C6E20"/>
    <w:rsid w:val="278D5A4B"/>
    <w:rsid w:val="27B54953"/>
    <w:rsid w:val="27B66DF4"/>
    <w:rsid w:val="27B85FAE"/>
    <w:rsid w:val="27FF4439"/>
    <w:rsid w:val="280464ED"/>
    <w:rsid w:val="280D64EC"/>
    <w:rsid w:val="28122565"/>
    <w:rsid w:val="2820753E"/>
    <w:rsid w:val="28241480"/>
    <w:rsid w:val="28253E85"/>
    <w:rsid w:val="28262938"/>
    <w:rsid w:val="282D1083"/>
    <w:rsid w:val="284567FD"/>
    <w:rsid w:val="285156CA"/>
    <w:rsid w:val="286F7B44"/>
    <w:rsid w:val="28A32744"/>
    <w:rsid w:val="28B02491"/>
    <w:rsid w:val="28CA3C94"/>
    <w:rsid w:val="28D04DCD"/>
    <w:rsid w:val="28D6630E"/>
    <w:rsid w:val="28E5293D"/>
    <w:rsid w:val="28ED6C43"/>
    <w:rsid w:val="28EF22E5"/>
    <w:rsid w:val="28EF2E85"/>
    <w:rsid w:val="28F77071"/>
    <w:rsid w:val="28FB2F22"/>
    <w:rsid w:val="29014C47"/>
    <w:rsid w:val="292A0F38"/>
    <w:rsid w:val="295F1C02"/>
    <w:rsid w:val="29612507"/>
    <w:rsid w:val="298D7F10"/>
    <w:rsid w:val="29A7779E"/>
    <w:rsid w:val="29BC6D21"/>
    <w:rsid w:val="29C8511C"/>
    <w:rsid w:val="29D41046"/>
    <w:rsid w:val="29E76159"/>
    <w:rsid w:val="29F134E9"/>
    <w:rsid w:val="29F76FF9"/>
    <w:rsid w:val="2A0444FD"/>
    <w:rsid w:val="2A330DDC"/>
    <w:rsid w:val="2A3422E6"/>
    <w:rsid w:val="2A673DFA"/>
    <w:rsid w:val="2A686747"/>
    <w:rsid w:val="2A6F7101"/>
    <w:rsid w:val="2A9507BC"/>
    <w:rsid w:val="2AA71E4A"/>
    <w:rsid w:val="2AAE3F86"/>
    <w:rsid w:val="2ABD0C3D"/>
    <w:rsid w:val="2ABD65CD"/>
    <w:rsid w:val="2B0D773B"/>
    <w:rsid w:val="2B2363CA"/>
    <w:rsid w:val="2B2B3824"/>
    <w:rsid w:val="2B3320C8"/>
    <w:rsid w:val="2B6D0800"/>
    <w:rsid w:val="2B734311"/>
    <w:rsid w:val="2B7A1C05"/>
    <w:rsid w:val="2B834FC7"/>
    <w:rsid w:val="2B882B2E"/>
    <w:rsid w:val="2B9C29DB"/>
    <w:rsid w:val="2BA6778D"/>
    <w:rsid w:val="2BB432E4"/>
    <w:rsid w:val="2BC9699C"/>
    <w:rsid w:val="2BCB4A5B"/>
    <w:rsid w:val="2BDF5A40"/>
    <w:rsid w:val="2BF37CE6"/>
    <w:rsid w:val="2C081407"/>
    <w:rsid w:val="2C103782"/>
    <w:rsid w:val="2C130160"/>
    <w:rsid w:val="2C146969"/>
    <w:rsid w:val="2C2863DA"/>
    <w:rsid w:val="2C2C7269"/>
    <w:rsid w:val="2C2D17EA"/>
    <w:rsid w:val="2C31297C"/>
    <w:rsid w:val="2C3706E9"/>
    <w:rsid w:val="2C535147"/>
    <w:rsid w:val="2C6470C5"/>
    <w:rsid w:val="2C6A656C"/>
    <w:rsid w:val="2C761691"/>
    <w:rsid w:val="2C7623F9"/>
    <w:rsid w:val="2C7644B6"/>
    <w:rsid w:val="2C923451"/>
    <w:rsid w:val="2C95196B"/>
    <w:rsid w:val="2CA25CB7"/>
    <w:rsid w:val="2CA8735E"/>
    <w:rsid w:val="2CB20869"/>
    <w:rsid w:val="2CCE7837"/>
    <w:rsid w:val="2D016C33"/>
    <w:rsid w:val="2D344E9C"/>
    <w:rsid w:val="2D3A3FFA"/>
    <w:rsid w:val="2D4230C3"/>
    <w:rsid w:val="2D5C21C5"/>
    <w:rsid w:val="2D7404B8"/>
    <w:rsid w:val="2D79626D"/>
    <w:rsid w:val="2D863AA6"/>
    <w:rsid w:val="2D967F5C"/>
    <w:rsid w:val="2DA74E5A"/>
    <w:rsid w:val="2DAE6A91"/>
    <w:rsid w:val="2DE8598C"/>
    <w:rsid w:val="2DEB272E"/>
    <w:rsid w:val="2E0E22DB"/>
    <w:rsid w:val="2E145731"/>
    <w:rsid w:val="2E3C1A28"/>
    <w:rsid w:val="2E51679B"/>
    <w:rsid w:val="2E832727"/>
    <w:rsid w:val="2E8A002B"/>
    <w:rsid w:val="2EC0666B"/>
    <w:rsid w:val="2ECA567C"/>
    <w:rsid w:val="2ED36184"/>
    <w:rsid w:val="2EDB76A4"/>
    <w:rsid w:val="2EEA632A"/>
    <w:rsid w:val="2EEC6A62"/>
    <w:rsid w:val="2EF33756"/>
    <w:rsid w:val="2EF37A17"/>
    <w:rsid w:val="2EF612C3"/>
    <w:rsid w:val="2F0C286C"/>
    <w:rsid w:val="2F10549A"/>
    <w:rsid w:val="2F2820C4"/>
    <w:rsid w:val="2F4332E7"/>
    <w:rsid w:val="2F556FD4"/>
    <w:rsid w:val="2F582C3A"/>
    <w:rsid w:val="2F5E549E"/>
    <w:rsid w:val="2F681538"/>
    <w:rsid w:val="2F6F663C"/>
    <w:rsid w:val="2F8265B9"/>
    <w:rsid w:val="2F8F694D"/>
    <w:rsid w:val="2F967940"/>
    <w:rsid w:val="2F980671"/>
    <w:rsid w:val="2FA03AEE"/>
    <w:rsid w:val="2FA27F6A"/>
    <w:rsid w:val="2FA520B0"/>
    <w:rsid w:val="2FB03807"/>
    <w:rsid w:val="2FB22366"/>
    <w:rsid w:val="2FC554ED"/>
    <w:rsid w:val="2FCC7EF9"/>
    <w:rsid w:val="2FCD5A7D"/>
    <w:rsid w:val="2FDC0171"/>
    <w:rsid w:val="30311411"/>
    <w:rsid w:val="304F2E5D"/>
    <w:rsid w:val="305A281A"/>
    <w:rsid w:val="305A3979"/>
    <w:rsid w:val="305A5980"/>
    <w:rsid w:val="3067705B"/>
    <w:rsid w:val="30694D8E"/>
    <w:rsid w:val="30870F99"/>
    <w:rsid w:val="30896BEC"/>
    <w:rsid w:val="30CB1CD0"/>
    <w:rsid w:val="30CB4B21"/>
    <w:rsid w:val="30EA2DC9"/>
    <w:rsid w:val="31005934"/>
    <w:rsid w:val="312167DA"/>
    <w:rsid w:val="312E3EAE"/>
    <w:rsid w:val="31384D52"/>
    <w:rsid w:val="315712BC"/>
    <w:rsid w:val="3162278A"/>
    <w:rsid w:val="318757A8"/>
    <w:rsid w:val="31C32739"/>
    <w:rsid w:val="31C33F50"/>
    <w:rsid w:val="31D421B8"/>
    <w:rsid w:val="31F73868"/>
    <w:rsid w:val="32115B2C"/>
    <w:rsid w:val="322064A0"/>
    <w:rsid w:val="32233807"/>
    <w:rsid w:val="323C5A67"/>
    <w:rsid w:val="324F2A57"/>
    <w:rsid w:val="328255A4"/>
    <w:rsid w:val="328263F0"/>
    <w:rsid w:val="32A25947"/>
    <w:rsid w:val="32B900C2"/>
    <w:rsid w:val="32BE47BA"/>
    <w:rsid w:val="32C76AF9"/>
    <w:rsid w:val="32C85B06"/>
    <w:rsid w:val="32E57162"/>
    <w:rsid w:val="32F021FA"/>
    <w:rsid w:val="331F266A"/>
    <w:rsid w:val="33255AFA"/>
    <w:rsid w:val="333661DB"/>
    <w:rsid w:val="33647773"/>
    <w:rsid w:val="3370108A"/>
    <w:rsid w:val="33830B88"/>
    <w:rsid w:val="338378C3"/>
    <w:rsid w:val="33B0650C"/>
    <w:rsid w:val="33B63670"/>
    <w:rsid w:val="33FB7E11"/>
    <w:rsid w:val="340D73F9"/>
    <w:rsid w:val="341B5E34"/>
    <w:rsid w:val="343705DE"/>
    <w:rsid w:val="34400E7B"/>
    <w:rsid w:val="345D14B4"/>
    <w:rsid w:val="34750AD0"/>
    <w:rsid w:val="348618E2"/>
    <w:rsid w:val="348F66D4"/>
    <w:rsid w:val="349251C0"/>
    <w:rsid w:val="34954D80"/>
    <w:rsid w:val="34A114A5"/>
    <w:rsid w:val="34C97806"/>
    <w:rsid w:val="34CB776C"/>
    <w:rsid w:val="34F95AD8"/>
    <w:rsid w:val="34FF02C4"/>
    <w:rsid w:val="35100B59"/>
    <w:rsid w:val="35140A04"/>
    <w:rsid w:val="351B5C0A"/>
    <w:rsid w:val="352223D9"/>
    <w:rsid w:val="35251872"/>
    <w:rsid w:val="35312D41"/>
    <w:rsid w:val="35396595"/>
    <w:rsid w:val="353C3FCE"/>
    <w:rsid w:val="353F5AF0"/>
    <w:rsid w:val="35473284"/>
    <w:rsid w:val="355F4CE2"/>
    <w:rsid w:val="356D1C3F"/>
    <w:rsid w:val="35A16EF0"/>
    <w:rsid w:val="35BF050D"/>
    <w:rsid w:val="35C24566"/>
    <w:rsid w:val="35D0214D"/>
    <w:rsid w:val="35DB7B27"/>
    <w:rsid w:val="35E665F4"/>
    <w:rsid w:val="35F11738"/>
    <w:rsid w:val="36310616"/>
    <w:rsid w:val="366E1173"/>
    <w:rsid w:val="36736440"/>
    <w:rsid w:val="367A6209"/>
    <w:rsid w:val="367C1852"/>
    <w:rsid w:val="36883DB3"/>
    <w:rsid w:val="368E70CA"/>
    <w:rsid w:val="36904E80"/>
    <w:rsid w:val="36A6695E"/>
    <w:rsid w:val="36B3615B"/>
    <w:rsid w:val="36D65D51"/>
    <w:rsid w:val="36DB02E4"/>
    <w:rsid w:val="36DD099D"/>
    <w:rsid w:val="36FA545F"/>
    <w:rsid w:val="370362BC"/>
    <w:rsid w:val="37041FA2"/>
    <w:rsid w:val="3705377B"/>
    <w:rsid w:val="3722401D"/>
    <w:rsid w:val="37271698"/>
    <w:rsid w:val="37433C36"/>
    <w:rsid w:val="375C41E0"/>
    <w:rsid w:val="37AF7766"/>
    <w:rsid w:val="37E52806"/>
    <w:rsid w:val="37E63AC5"/>
    <w:rsid w:val="37FF08CC"/>
    <w:rsid w:val="38063EE4"/>
    <w:rsid w:val="38205404"/>
    <w:rsid w:val="38230BB9"/>
    <w:rsid w:val="38295B0C"/>
    <w:rsid w:val="383C7AAC"/>
    <w:rsid w:val="38436949"/>
    <w:rsid w:val="38475F12"/>
    <w:rsid w:val="385917C6"/>
    <w:rsid w:val="385E4E35"/>
    <w:rsid w:val="38657636"/>
    <w:rsid w:val="38894B33"/>
    <w:rsid w:val="38B554F7"/>
    <w:rsid w:val="38B70373"/>
    <w:rsid w:val="38B95E2F"/>
    <w:rsid w:val="38BF76DF"/>
    <w:rsid w:val="38DE6F02"/>
    <w:rsid w:val="38F47AA7"/>
    <w:rsid w:val="390E5913"/>
    <w:rsid w:val="39171BF8"/>
    <w:rsid w:val="3933191A"/>
    <w:rsid w:val="39503101"/>
    <w:rsid w:val="395B2207"/>
    <w:rsid w:val="39AF1F5A"/>
    <w:rsid w:val="39C9093E"/>
    <w:rsid w:val="39E17247"/>
    <w:rsid w:val="39F07FAD"/>
    <w:rsid w:val="3A091AAA"/>
    <w:rsid w:val="3A092810"/>
    <w:rsid w:val="3A0D0110"/>
    <w:rsid w:val="3A1B79AC"/>
    <w:rsid w:val="3A1C0065"/>
    <w:rsid w:val="3A310231"/>
    <w:rsid w:val="3A516551"/>
    <w:rsid w:val="3A6C4CF4"/>
    <w:rsid w:val="3AA71EB5"/>
    <w:rsid w:val="3AAC60ED"/>
    <w:rsid w:val="3AB80B85"/>
    <w:rsid w:val="3ADA73D1"/>
    <w:rsid w:val="3AE20FDD"/>
    <w:rsid w:val="3B022E8C"/>
    <w:rsid w:val="3B0654F5"/>
    <w:rsid w:val="3B0D4147"/>
    <w:rsid w:val="3B1837E5"/>
    <w:rsid w:val="3B1D12AA"/>
    <w:rsid w:val="3B2A4D32"/>
    <w:rsid w:val="3B726CBE"/>
    <w:rsid w:val="3B7A3506"/>
    <w:rsid w:val="3B852A8A"/>
    <w:rsid w:val="3B975800"/>
    <w:rsid w:val="3BAC73A5"/>
    <w:rsid w:val="3BC6557A"/>
    <w:rsid w:val="3BF172BA"/>
    <w:rsid w:val="3C014228"/>
    <w:rsid w:val="3C014F54"/>
    <w:rsid w:val="3C0878F6"/>
    <w:rsid w:val="3C09395B"/>
    <w:rsid w:val="3C0D327A"/>
    <w:rsid w:val="3C4324EC"/>
    <w:rsid w:val="3C584972"/>
    <w:rsid w:val="3C663905"/>
    <w:rsid w:val="3CAC0F21"/>
    <w:rsid w:val="3CC517EA"/>
    <w:rsid w:val="3CCA5C84"/>
    <w:rsid w:val="3CDA6AD0"/>
    <w:rsid w:val="3CE231C3"/>
    <w:rsid w:val="3CE4062D"/>
    <w:rsid w:val="3D244769"/>
    <w:rsid w:val="3D3125A8"/>
    <w:rsid w:val="3D3177A9"/>
    <w:rsid w:val="3D3A1CC0"/>
    <w:rsid w:val="3D4E4C5D"/>
    <w:rsid w:val="3D6671ED"/>
    <w:rsid w:val="3D732E3F"/>
    <w:rsid w:val="3D80375E"/>
    <w:rsid w:val="3D8E2FF3"/>
    <w:rsid w:val="3D927298"/>
    <w:rsid w:val="3DB12EA2"/>
    <w:rsid w:val="3DCF0FEB"/>
    <w:rsid w:val="3DED238D"/>
    <w:rsid w:val="3DFA560A"/>
    <w:rsid w:val="3E041DFC"/>
    <w:rsid w:val="3E0E05BE"/>
    <w:rsid w:val="3E173A5F"/>
    <w:rsid w:val="3E316003"/>
    <w:rsid w:val="3E3A3113"/>
    <w:rsid w:val="3E3B51C6"/>
    <w:rsid w:val="3E5B0EB1"/>
    <w:rsid w:val="3E944F7F"/>
    <w:rsid w:val="3E9F0D92"/>
    <w:rsid w:val="3EB82878"/>
    <w:rsid w:val="3EB9708A"/>
    <w:rsid w:val="3EBE7CD2"/>
    <w:rsid w:val="3ECC3ED4"/>
    <w:rsid w:val="3ED26F42"/>
    <w:rsid w:val="3F0A4603"/>
    <w:rsid w:val="3F183D47"/>
    <w:rsid w:val="3F2D36D7"/>
    <w:rsid w:val="3F30608B"/>
    <w:rsid w:val="3F3239B6"/>
    <w:rsid w:val="3F346AA5"/>
    <w:rsid w:val="3F393958"/>
    <w:rsid w:val="3F5B0B27"/>
    <w:rsid w:val="3F6A6526"/>
    <w:rsid w:val="3F9F6C21"/>
    <w:rsid w:val="3FA233E5"/>
    <w:rsid w:val="3FB85F82"/>
    <w:rsid w:val="3FDE2687"/>
    <w:rsid w:val="3FE75F57"/>
    <w:rsid w:val="3FEF647D"/>
    <w:rsid w:val="3FF54210"/>
    <w:rsid w:val="40073B1A"/>
    <w:rsid w:val="402A6159"/>
    <w:rsid w:val="402C5334"/>
    <w:rsid w:val="40424104"/>
    <w:rsid w:val="40541231"/>
    <w:rsid w:val="4060590B"/>
    <w:rsid w:val="407A0D99"/>
    <w:rsid w:val="408B00BC"/>
    <w:rsid w:val="409260EE"/>
    <w:rsid w:val="40B55BF2"/>
    <w:rsid w:val="40F1195F"/>
    <w:rsid w:val="410E47FC"/>
    <w:rsid w:val="41157944"/>
    <w:rsid w:val="41172480"/>
    <w:rsid w:val="41196865"/>
    <w:rsid w:val="411F11C1"/>
    <w:rsid w:val="412525CA"/>
    <w:rsid w:val="413559EF"/>
    <w:rsid w:val="41496A08"/>
    <w:rsid w:val="417942A2"/>
    <w:rsid w:val="41922E07"/>
    <w:rsid w:val="41DA174C"/>
    <w:rsid w:val="41E75459"/>
    <w:rsid w:val="41F65B90"/>
    <w:rsid w:val="422A299D"/>
    <w:rsid w:val="42355DA0"/>
    <w:rsid w:val="424A3B23"/>
    <w:rsid w:val="42516F5C"/>
    <w:rsid w:val="42545F3A"/>
    <w:rsid w:val="42551120"/>
    <w:rsid w:val="429147D7"/>
    <w:rsid w:val="42AC1B6E"/>
    <w:rsid w:val="42B35223"/>
    <w:rsid w:val="42CD6443"/>
    <w:rsid w:val="42DD5F0C"/>
    <w:rsid w:val="42E7388F"/>
    <w:rsid w:val="42E91B99"/>
    <w:rsid w:val="42EB7AD5"/>
    <w:rsid w:val="42EF5DD3"/>
    <w:rsid w:val="42F81EF6"/>
    <w:rsid w:val="43036CF6"/>
    <w:rsid w:val="430966B4"/>
    <w:rsid w:val="430D7F35"/>
    <w:rsid w:val="431518F5"/>
    <w:rsid w:val="431619BA"/>
    <w:rsid w:val="4319725F"/>
    <w:rsid w:val="432D28A5"/>
    <w:rsid w:val="432E557D"/>
    <w:rsid w:val="43661945"/>
    <w:rsid w:val="43696C2E"/>
    <w:rsid w:val="436A7975"/>
    <w:rsid w:val="439222ED"/>
    <w:rsid w:val="439C11BA"/>
    <w:rsid w:val="43A91874"/>
    <w:rsid w:val="43AB40E6"/>
    <w:rsid w:val="43AD3632"/>
    <w:rsid w:val="43B862D8"/>
    <w:rsid w:val="43B97BED"/>
    <w:rsid w:val="43BA081F"/>
    <w:rsid w:val="43C864F4"/>
    <w:rsid w:val="43CC7023"/>
    <w:rsid w:val="43D72F99"/>
    <w:rsid w:val="43DE0B47"/>
    <w:rsid w:val="43EA6DC1"/>
    <w:rsid w:val="43F06658"/>
    <w:rsid w:val="44192C6A"/>
    <w:rsid w:val="44323B9F"/>
    <w:rsid w:val="444574E8"/>
    <w:rsid w:val="444E330A"/>
    <w:rsid w:val="4459529D"/>
    <w:rsid w:val="445A799D"/>
    <w:rsid w:val="44662C92"/>
    <w:rsid w:val="44A127BB"/>
    <w:rsid w:val="44AC0971"/>
    <w:rsid w:val="44BC7F42"/>
    <w:rsid w:val="44CF60DF"/>
    <w:rsid w:val="44E263F4"/>
    <w:rsid w:val="4510196A"/>
    <w:rsid w:val="45134BEA"/>
    <w:rsid w:val="451C3ED8"/>
    <w:rsid w:val="452359A8"/>
    <w:rsid w:val="45385C1F"/>
    <w:rsid w:val="458A449E"/>
    <w:rsid w:val="45946AC4"/>
    <w:rsid w:val="45A523D2"/>
    <w:rsid w:val="45C32DBE"/>
    <w:rsid w:val="45E3205B"/>
    <w:rsid w:val="45EB6F87"/>
    <w:rsid w:val="45F3320C"/>
    <w:rsid w:val="4625780F"/>
    <w:rsid w:val="4665729E"/>
    <w:rsid w:val="466D2CFC"/>
    <w:rsid w:val="46905340"/>
    <w:rsid w:val="46922D41"/>
    <w:rsid w:val="46996CE3"/>
    <w:rsid w:val="46BB18DB"/>
    <w:rsid w:val="46C17842"/>
    <w:rsid w:val="46DF43D7"/>
    <w:rsid w:val="46F30D2E"/>
    <w:rsid w:val="46F474A4"/>
    <w:rsid w:val="46FB29D5"/>
    <w:rsid w:val="470C23DD"/>
    <w:rsid w:val="47231B8B"/>
    <w:rsid w:val="473B1098"/>
    <w:rsid w:val="479F422B"/>
    <w:rsid w:val="47A17672"/>
    <w:rsid w:val="47AF0F1D"/>
    <w:rsid w:val="47B63683"/>
    <w:rsid w:val="47DB0C1F"/>
    <w:rsid w:val="47E10070"/>
    <w:rsid w:val="47EA3672"/>
    <w:rsid w:val="480A6866"/>
    <w:rsid w:val="48142A53"/>
    <w:rsid w:val="4814331D"/>
    <w:rsid w:val="482558F7"/>
    <w:rsid w:val="482C6EE4"/>
    <w:rsid w:val="4836089C"/>
    <w:rsid w:val="484F089A"/>
    <w:rsid w:val="486333B8"/>
    <w:rsid w:val="487B7CC1"/>
    <w:rsid w:val="48AB716D"/>
    <w:rsid w:val="48B93139"/>
    <w:rsid w:val="48D67D60"/>
    <w:rsid w:val="48D7766F"/>
    <w:rsid w:val="48F22391"/>
    <w:rsid w:val="48F75265"/>
    <w:rsid w:val="493952DF"/>
    <w:rsid w:val="498638C1"/>
    <w:rsid w:val="49B702BE"/>
    <w:rsid w:val="49BD0C65"/>
    <w:rsid w:val="49C74340"/>
    <w:rsid w:val="49C74B54"/>
    <w:rsid w:val="49C76BAC"/>
    <w:rsid w:val="49CF383A"/>
    <w:rsid w:val="49E35E5B"/>
    <w:rsid w:val="49E65AC6"/>
    <w:rsid w:val="49F03FBF"/>
    <w:rsid w:val="49FA68FD"/>
    <w:rsid w:val="49FE5A79"/>
    <w:rsid w:val="4A022CF7"/>
    <w:rsid w:val="4A0A5A32"/>
    <w:rsid w:val="4A3445A1"/>
    <w:rsid w:val="4A3E3486"/>
    <w:rsid w:val="4A56065B"/>
    <w:rsid w:val="4A5A3012"/>
    <w:rsid w:val="4A6009EE"/>
    <w:rsid w:val="4A605CFB"/>
    <w:rsid w:val="4A8343E1"/>
    <w:rsid w:val="4A891065"/>
    <w:rsid w:val="4A89614A"/>
    <w:rsid w:val="4AA121FB"/>
    <w:rsid w:val="4AB15DDF"/>
    <w:rsid w:val="4AB51BC8"/>
    <w:rsid w:val="4AC538F6"/>
    <w:rsid w:val="4AED27B9"/>
    <w:rsid w:val="4B19431C"/>
    <w:rsid w:val="4B46062B"/>
    <w:rsid w:val="4B662039"/>
    <w:rsid w:val="4B66410C"/>
    <w:rsid w:val="4B707CF7"/>
    <w:rsid w:val="4B7D6B67"/>
    <w:rsid w:val="4B8A52C1"/>
    <w:rsid w:val="4B951798"/>
    <w:rsid w:val="4B96624F"/>
    <w:rsid w:val="4BAD0F9F"/>
    <w:rsid w:val="4BC74B1B"/>
    <w:rsid w:val="4BDA3E4C"/>
    <w:rsid w:val="4C287791"/>
    <w:rsid w:val="4C322613"/>
    <w:rsid w:val="4C3335D3"/>
    <w:rsid w:val="4C3707C8"/>
    <w:rsid w:val="4C455D95"/>
    <w:rsid w:val="4C56739F"/>
    <w:rsid w:val="4C8035C1"/>
    <w:rsid w:val="4C857C5F"/>
    <w:rsid w:val="4C960A0F"/>
    <w:rsid w:val="4CD608E3"/>
    <w:rsid w:val="4CDF52A0"/>
    <w:rsid w:val="4CE43264"/>
    <w:rsid w:val="4D024F89"/>
    <w:rsid w:val="4D32010A"/>
    <w:rsid w:val="4D48314F"/>
    <w:rsid w:val="4D986166"/>
    <w:rsid w:val="4DB62476"/>
    <w:rsid w:val="4DC63459"/>
    <w:rsid w:val="4DCD79FC"/>
    <w:rsid w:val="4DD31F9C"/>
    <w:rsid w:val="4DDA3825"/>
    <w:rsid w:val="4DE207E6"/>
    <w:rsid w:val="4DF35F23"/>
    <w:rsid w:val="4E0451F9"/>
    <w:rsid w:val="4E394EC3"/>
    <w:rsid w:val="4E6617C5"/>
    <w:rsid w:val="4E6D5DAC"/>
    <w:rsid w:val="4E79580A"/>
    <w:rsid w:val="4EA314AA"/>
    <w:rsid w:val="4ED122EF"/>
    <w:rsid w:val="4EE6424F"/>
    <w:rsid w:val="4EF05D57"/>
    <w:rsid w:val="4F0E695E"/>
    <w:rsid w:val="4F136502"/>
    <w:rsid w:val="4F2D1039"/>
    <w:rsid w:val="4F495CCA"/>
    <w:rsid w:val="4F4B78EF"/>
    <w:rsid w:val="4F5319C4"/>
    <w:rsid w:val="4F5D1D73"/>
    <w:rsid w:val="4F79116F"/>
    <w:rsid w:val="4F8E5CA3"/>
    <w:rsid w:val="4F985202"/>
    <w:rsid w:val="4F9C5A38"/>
    <w:rsid w:val="4F9F6494"/>
    <w:rsid w:val="4FA02522"/>
    <w:rsid w:val="4FA675D1"/>
    <w:rsid w:val="4FC712C1"/>
    <w:rsid w:val="4FDA1EB9"/>
    <w:rsid w:val="4FEA1D84"/>
    <w:rsid w:val="4FF0115E"/>
    <w:rsid w:val="502C50A7"/>
    <w:rsid w:val="503477B9"/>
    <w:rsid w:val="50402969"/>
    <w:rsid w:val="504C4FE7"/>
    <w:rsid w:val="50516951"/>
    <w:rsid w:val="506107B6"/>
    <w:rsid w:val="509719F6"/>
    <w:rsid w:val="50AA1FB3"/>
    <w:rsid w:val="50D5055B"/>
    <w:rsid w:val="50DA2325"/>
    <w:rsid w:val="50E123E5"/>
    <w:rsid w:val="50EA1F11"/>
    <w:rsid w:val="50F964F1"/>
    <w:rsid w:val="51016EB6"/>
    <w:rsid w:val="51025542"/>
    <w:rsid w:val="51066C1D"/>
    <w:rsid w:val="51396940"/>
    <w:rsid w:val="515D3816"/>
    <w:rsid w:val="516905A2"/>
    <w:rsid w:val="516E519B"/>
    <w:rsid w:val="517244DE"/>
    <w:rsid w:val="51B62839"/>
    <w:rsid w:val="51E845A7"/>
    <w:rsid w:val="51F41FF4"/>
    <w:rsid w:val="520D59C3"/>
    <w:rsid w:val="521D4EFC"/>
    <w:rsid w:val="522E6362"/>
    <w:rsid w:val="523357F6"/>
    <w:rsid w:val="524070C0"/>
    <w:rsid w:val="525A4AFB"/>
    <w:rsid w:val="525E699B"/>
    <w:rsid w:val="52624701"/>
    <w:rsid w:val="52647C9B"/>
    <w:rsid w:val="528451FC"/>
    <w:rsid w:val="52B26C13"/>
    <w:rsid w:val="52E74459"/>
    <w:rsid w:val="52EF38FB"/>
    <w:rsid w:val="53070E56"/>
    <w:rsid w:val="53284B5E"/>
    <w:rsid w:val="5382538E"/>
    <w:rsid w:val="53A07723"/>
    <w:rsid w:val="53B44F90"/>
    <w:rsid w:val="53BB4DA5"/>
    <w:rsid w:val="53D2011B"/>
    <w:rsid w:val="53EC6B19"/>
    <w:rsid w:val="53FD1AB4"/>
    <w:rsid w:val="540256AA"/>
    <w:rsid w:val="540A2E56"/>
    <w:rsid w:val="54391FED"/>
    <w:rsid w:val="54406C2E"/>
    <w:rsid w:val="5452002F"/>
    <w:rsid w:val="545F4E53"/>
    <w:rsid w:val="54733644"/>
    <w:rsid w:val="54AB6433"/>
    <w:rsid w:val="54BF2AB6"/>
    <w:rsid w:val="54D57439"/>
    <w:rsid w:val="54D90753"/>
    <w:rsid w:val="54EA7EF2"/>
    <w:rsid w:val="55173E04"/>
    <w:rsid w:val="552F68BA"/>
    <w:rsid w:val="5530465A"/>
    <w:rsid w:val="553C0D01"/>
    <w:rsid w:val="554954B2"/>
    <w:rsid w:val="558C1298"/>
    <w:rsid w:val="559E49E5"/>
    <w:rsid w:val="55B44602"/>
    <w:rsid w:val="55BB19D0"/>
    <w:rsid w:val="55BF2D7B"/>
    <w:rsid w:val="55CB40A9"/>
    <w:rsid w:val="55CE5B26"/>
    <w:rsid w:val="55E06360"/>
    <w:rsid w:val="561E6BF1"/>
    <w:rsid w:val="561F3E2F"/>
    <w:rsid w:val="56207447"/>
    <w:rsid w:val="56333685"/>
    <w:rsid w:val="566C3E11"/>
    <w:rsid w:val="567B2880"/>
    <w:rsid w:val="569B6595"/>
    <w:rsid w:val="56C11033"/>
    <w:rsid w:val="56C436EE"/>
    <w:rsid w:val="56D204B0"/>
    <w:rsid w:val="56D21B95"/>
    <w:rsid w:val="56D8514C"/>
    <w:rsid w:val="56E70601"/>
    <w:rsid w:val="56FA049C"/>
    <w:rsid w:val="572F7842"/>
    <w:rsid w:val="574A2F9D"/>
    <w:rsid w:val="575D5DE2"/>
    <w:rsid w:val="57605DEF"/>
    <w:rsid w:val="57721D40"/>
    <w:rsid w:val="577439F5"/>
    <w:rsid w:val="577B3C02"/>
    <w:rsid w:val="577C401E"/>
    <w:rsid w:val="57825159"/>
    <w:rsid w:val="57904FCC"/>
    <w:rsid w:val="57CA2F02"/>
    <w:rsid w:val="57F86E1E"/>
    <w:rsid w:val="58086999"/>
    <w:rsid w:val="58100B42"/>
    <w:rsid w:val="58232B58"/>
    <w:rsid w:val="582869AD"/>
    <w:rsid w:val="5838758F"/>
    <w:rsid w:val="585C191C"/>
    <w:rsid w:val="58751134"/>
    <w:rsid w:val="58817D71"/>
    <w:rsid w:val="58825837"/>
    <w:rsid w:val="58BA1DDD"/>
    <w:rsid w:val="58BF5344"/>
    <w:rsid w:val="58C02C87"/>
    <w:rsid w:val="58C13DDE"/>
    <w:rsid w:val="58D44F0C"/>
    <w:rsid w:val="58F6415B"/>
    <w:rsid w:val="59113EC4"/>
    <w:rsid w:val="591A715D"/>
    <w:rsid w:val="59217ACA"/>
    <w:rsid w:val="597E07AD"/>
    <w:rsid w:val="597E308B"/>
    <w:rsid w:val="598C5C74"/>
    <w:rsid w:val="59905452"/>
    <w:rsid w:val="59990DC4"/>
    <w:rsid w:val="59AB741D"/>
    <w:rsid w:val="59E46A9C"/>
    <w:rsid w:val="59F576FE"/>
    <w:rsid w:val="59F75059"/>
    <w:rsid w:val="5A1F1095"/>
    <w:rsid w:val="5A343A34"/>
    <w:rsid w:val="5A391F0D"/>
    <w:rsid w:val="5A494982"/>
    <w:rsid w:val="5A577986"/>
    <w:rsid w:val="5A801262"/>
    <w:rsid w:val="5ABB0475"/>
    <w:rsid w:val="5ABC0065"/>
    <w:rsid w:val="5ABC4FC0"/>
    <w:rsid w:val="5B0A2599"/>
    <w:rsid w:val="5B32692F"/>
    <w:rsid w:val="5B592B37"/>
    <w:rsid w:val="5B70557E"/>
    <w:rsid w:val="5B8D06B9"/>
    <w:rsid w:val="5B9435B7"/>
    <w:rsid w:val="5BAC14D3"/>
    <w:rsid w:val="5BAF42BC"/>
    <w:rsid w:val="5BEE69C3"/>
    <w:rsid w:val="5C2512B1"/>
    <w:rsid w:val="5C260C5B"/>
    <w:rsid w:val="5C2F41B4"/>
    <w:rsid w:val="5C34660C"/>
    <w:rsid w:val="5C4B42AB"/>
    <w:rsid w:val="5C526F62"/>
    <w:rsid w:val="5C6319DD"/>
    <w:rsid w:val="5C7C1264"/>
    <w:rsid w:val="5C89661F"/>
    <w:rsid w:val="5CC0212D"/>
    <w:rsid w:val="5CCB72F9"/>
    <w:rsid w:val="5CCD47DA"/>
    <w:rsid w:val="5CDC2180"/>
    <w:rsid w:val="5CEA0C6D"/>
    <w:rsid w:val="5CF16851"/>
    <w:rsid w:val="5D071D24"/>
    <w:rsid w:val="5D2A338A"/>
    <w:rsid w:val="5D3F1A65"/>
    <w:rsid w:val="5D4B3E67"/>
    <w:rsid w:val="5D54108B"/>
    <w:rsid w:val="5D551712"/>
    <w:rsid w:val="5D5523FA"/>
    <w:rsid w:val="5D666C04"/>
    <w:rsid w:val="5D8353B5"/>
    <w:rsid w:val="5D8410DC"/>
    <w:rsid w:val="5DA464CD"/>
    <w:rsid w:val="5DA9148A"/>
    <w:rsid w:val="5DAF2CA1"/>
    <w:rsid w:val="5DCF0DD1"/>
    <w:rsid w:val="5E0D2634"/>
    <w:rsid w:val="5E1932A1"/>
    <w:rsid w:val="5E2A16BB"/>
    <w:rsid w:val="5E667225"/>
    <w:rsid w:val="5E815295"/>
    <w:rsid w:val="5E884873"/>
    <w:rsid w:val="5E8A56F1"/>
    <w:rsid w:val="5EC004DF"/>
    <w:rsid w:val="5EC119B2"/>
    <w:rsid w:val="5EC1606F"/>
    <w:rsid w:val="5EC3024B"/>
    <w:rsid w:val="5EC6253F"/>
    <w:rsid w:val="5ED44E95"/>
    <w:rsid w:val="5EDE40F5"/>
    <w:rsid w:val="5EEA0E18"/>
    <w:rsid w:val="5F0A6749"/>
    <w:rsid w:val="5F0B62FB"/>
    <w:rsid w:val="5F2869A8"/>
    <w:rsid w:val="5F306E2C"/>
    <w:rsid w:val="5F312411"/>
    <w:rsid w:val="5F4922A6"/>
    <w:rsid w:val="5F58123C"/>
    <w:rsid w:val="5F724512"/>
    <w:rsid w:val="5F7A3B25"/>
    <w:rsid w:val="5F8343E1"/>
    <w:rsid w:val="5FA6515B"/>
    <w:rsid w:val="5FB14353"/>
    <w:rsid w:val="5FD27871"/>
    <w:rsid w:val="5FDA1CBC"/>
    <w:rsid w:val="5FEA36D5"/>
    <w:rsid w:val="600251A2"/>
    <w:rsid w:val="603F4F9E"/>
    <w:rsid w:val="605E79DD"/>
    <w:rsid w:val="60644425"/>
    <w:rsid w:val="606F092E"/>
    <w:rsid w:val="608A24F6"/>
    <w:rsid w:val="60A4741E"/>
    <w:rsid w:val="60A8703B"/>
    <w:rsid w:val="60D90A5C"/>
    <w:rsid w:val="60DB3822"/>
    <w:rsid w:val="610A325C"/>
    <w:rsid w:val="61143376"/>
    <w:rsid w:val="6130256B"/>
    <w:rsid w:val="615D515D"/>
    <w:rsid w:val="61772492"/>
    <w:rsid w:val="617D0B04"/>
    <w:rsid w:val="61D46757"/>
    <w:rsid w:val="61E475F9"/>
    <w:rsid w:val="61FC2F28"/>
    <w:rsid w:val="62004D5C"/>
    <w:rsid w:val="62070412"/>
    <w:rsid w:val="62195929"/>
    <w:rsid w:val="62385A21"/>
    <w:rsid w:val="626A7019"/>
    <w:rsid w:val="627713CE"/>
    <w:rsid w:val="62861D49"/>
    <w:rsid w:val="62966215"/>
    <w:rsid w:val="629F75C6"/>
    <w:rsid w:val="62A46A95"/>
    <w:rsid w:val="62A63AD1"/>
    <w:rsid w:val="62A93C76"/>
    <w:rsid w:val="62AF6016"/>
    <w:rsid w:val="62B64D1B"/>
    <w:rsid w:val="62BF43D7"/>
    <w:rsid w:val="62C27AD6"/>
    <w:rsid w:val="62CE02DD"/>
    <w:rsid w:val="62CF7E8E"/>
    <w:rsid w:val="62E96CB9"/>
    <w:rsid w:val="62F35EAB"/>
    <w:rsid w:val="62FE4215"/>
    <w:rsid w:val="63340537"/>
    <w:rsid w:val="6341756F"/>
    <w:rsid w:val="636411EE"/>
    <w:rsid w:val="636D29B7"/>
    <w:rsid w:val="63932C3B"/>
    <w:rsid w:val="63AF7684"/>
    <w:rsid w:val="63BD7753"/>
    <w:rsid w:val="63EB77F9"/>
    <w:rsid w:val="63EC0B76"/>
    <w:rsid w:val="63EE2310"/>
    <w:rsid w:val="640D33FF"/>
    <w:rsid w:val="643E079E"/>
    <w:rsid w:val="643E7261"/>
    <w:rsid w:val="644A1DFA"/>
    <w:rsid w:val="648B75C8"/>
    <w:rsid w:val="64B811F0"/>
    <w:rsid w:val="64C46E6C"/>
    <w:rsid w:val="64D40019"/>
    <w:rsid w:val="64D51F51"/>
    <w:rsid w:val="64D855AB"/>
    <w:rsid w:val="64E32223"/>
    <w:rsid w:val="64ED6F7D"/>
    <w:rsid w:val="64FF72C1"/>
    <w:rsid w:val="652155AD"/>
    <w:rsid w:val="654A6A33"/>
    <w:rsid w:val="65536B1B"/>
    <w:rsid w:val="655C5E2E"/>
    <w:rsid w:val="65636D2D"/>
    <w:rsid w:val="65774092"/>
    <w:rsid w:val="657D5BB7"/>
    <w:rsid w:val="659506CB"/>
    <w:rsid w:val="659B7A0B"/>
    <w:rsid w:val="65C309F7"/>
    <w:rsid w:val="65D86B46"/>
    <w:rsid w:val="65EB44FE"/>
    <w:rsid w:val="660A55D5"/>
    <w:rsid w:val="66182B25"/>
    <w:rsid w:val="66195D1F"/>
    <w:rsid w:val="66293CB5"/>
    <w:rsid w:val="662C3493"/>
    <w:rsid w:val="662F14C1"/>
    <w:rsid w:val="664E533D"/>
    <w:rsid w:val="66550497"/>
    <w:rsid w:val="66680149"/>
    <w:rsid w:val="667503A1"/>
    <w:rsid w:val="6681435D"/>
    <w:rsid w:val="669071A6"/>
    <w:rsid w:val="66A91933"/>
    <w:rsid w:val="66B8648F"/>
    <w:rsid w:val="66C3507B"/>
    <w:rsid w:val="66CD5512"/>
    <w:rsid w:val="66DE1DCB"/>
    <w:rsid w:val="66FC67F3"/>
    <w:rsid w:val="67045DAC"/>
    <w:rsid w:val="6708350B"/>
    <w:rsid w:val="673E62BD"/>
    <w:rsid w:val="674F0778"/>
    <w:rsid w:val="676203B8"/>
    <w:rsid w:val="67791C19"/>
    <w:rsid w:val="67844F4D"/>
    <w:rsid w:val="678D4264"/>
    <w:rsid w:val="679504D3"/>
    <w:rsid w:val="67E72323"/>
    <w:rsid w:val="67FA6407"/>
    <w:rsid w:val="68012E5F"/>
    <w:rsid w:val="68104592"/>
    <w:rsid w:val="68180C84"/>
    <w:rsid w:val="682A704B"/>
    <w:rsid w:val="68371219"/>
    <w:rsid w:val="68527C92"/>
    <w:rsid w:val="689B136E"/>
    <w:rsid w:val="68D34671"/>
    <w:rsid w:val="68D84E64"/>
    <w:rsid w:val="68DD2939"/>
    <w:rsid w:val="68E105B4"/>
    <w:rsid w:val="68FD38BF"/>
    <w:rsid w:val="68FF4898"/>
    <w:rsid w:val="690B2FC2"/>
    <w:rsid w:val="692354EA"/>
    <w:rsid w:val="693131F1"/>
    <w:rsid w:val="694A30AA"/>
    <w:rsid w:val="69553130"/>
    <w:rsid w:val="695D3D40"/>
    <w:rsid w:val="69632E1A"/>
    <w:rsid w:val="698E15F2"/>
    <w:rsid w:val="69A56340"/>
    <w:rsid w:val="69AF2568"/>
    <w:rsid w:val="69C00DDA"/>
    <w:rsid w:val="69C17293"/>
    <w:rsid w:val="69CB12E7"/>
    <w:rsid w:val="69D477E1"/>
    <w:rsid w:val="69DE795B"/>
    <w:rsid w:val="69EA7983"/>
    <w:rsid w:val="69EB4AC9"/>
    <w:rsid w:val="69FF64FC"/>
    <w:rsid w:val="6A06274E"/>
    <w:rsid w:val="6A3966F1"/>
    <w:rsid w:val="6A573EFA"/>
    <w:rsid w:val="6A5B0162"/>
    <w:rsid w:val="6A607FFA"/>
    <w:rsid w:val="6A672C64"/>
    <w:rsid w:val="6A8A340B"/>
    <w:rsid w:val="6ABF6103"/>
    <w:rsid w:val="6ACB1820"/>
    <w:rsid w:val="6AE017AF"/>
    <w:rsid w:val="6AEC2723"/>
    <w:rsid w:val="6AF03153"/>
    <w:rsid w:val="6B0A4C10"/>
    <w:rsid w:val="6B2A6459"/>
    <w:rsid w:val="6B544E25"/>
    <w:rsid w:val="6B6C4131"/>
    <w:rsid w:val="6B6E024D"/>
    <w:rsid w:val="6B8232A7"/>
    <w:rsid w:val="6B867D90"/>
    <w:rsid w:val="6B9A64A1"/>
    <w:rsid w:val="6B9B5E1E"/>
    <w:rsid w:val="6BBA6367"/>
    <w:rsid w:val="6BDE52F6"/>
    <w:rsid w:val="6BFB1D43"/>
    <w:rsid w:val="6BFD6ADB"/>
    <w:rsid w:val="6C2A3071"/>
    <w:rsid w:val="6C67625F"/>
    <w:rsid w:val="6C803B9D"/>
    <w:rsid w:val="6C846B06"/>
    <w:rsid w:val="6CEF43EE"/>
    <w:rsid w:val="6D0A18EB"/>
    <w:rsid w:val="6D2102A6"/>
    <w:rsid w:val="6D2F73BB"/>
    <w:rsid w:val="6D504B8A"/>
    <w:rsid w:val="6D7F3029"/>
    <w:rsid w:val="6D8526DA"/>
    <w:rsid w:val="6D86305A"/>
    <w:rsid w:val="6D8D57CE"/>
    <w:rsid w:val="6D8D7699"/>
    <w:rsid w:val="6DBD7ABC"/>
    <w:rsid w:val="6DE30B3B"/>
    <w:rsid w:val="6DE63D3F"/>
    <w:rsid w:val="6DFB14F6"/>
    <w:rsid w:val="6E1544A1"/>
    <w:rsid w:val="6E1F0EAA"/>
    <w:rsid w:val="6E40709D"/>
    <w:rsid w:val="6E4E31AA"/>
    <w:rsid w:val="6E5B3C9F"/>
    <w:rsid w:val="6E5C730A"/>
    <w:rsid w:val="6E651B70"/>
    <w:rsid w:val="6E6E2613"/>
    <w:rsid w:val="6E72587D"/>
    <w:rsid w:val="6E7E5DCD"/>
    <w:rsid w:val="6E896B25"/>
    <w:rsid w:val="6E8E428E"/>
    <w:rsid w:val="6EC236F0"/>
    <w:rsid w:val="6ECC54EF"/>
    <w:rsid w:val="6F05661B"/>
    <w:rsid w:val="6F093655"/>
    <w:rsid w:val="6F0D5C91"/>
    <w:rsid w:val="6F2A6828"/>
    <w:rsid w:val="6F325550"/>
    <w:rsid w:val="6F433E14"/>
    <w:rsid w:val="6F4A312D"/>
    <w:rsid w:val="6F4A7527"/>
    <w:rsid w:val="6F976828"/>
    <w:rsid w:val="6FA3348C"/>
    <w:rsid w:val="6FAD3E06"/>
    <w:rsid w:val="6FBC271E"/>
    <w:rsid w:val="6FCC6BE3"/>
    <w:rsid w:val="6FDE6B3B"/>
    <w:rsid w:val="6FE64783"/>
    <w:rsid w:val="7037599D"/>
    <w:rsid w:val="708A1A17"/>
    <w:rsid w:val="70963FA5"/>
    <w:rsid w:val="709B0465"/>
    <w:rsid w:val="709B6102"/>
    <w:rsid w:val="70A85D39"/>
    <w:rsid w:val="70AD72E4"/>
    <w:rsid w:val="70B35D5F"/>
    <w:rsid w:val="70EF59A1"/>
    <w:rsid w:val="70F723A7"/>
    <w:rsid w:val="70FC578D"/>
    <w:rsid w:val="711757ED"/>
    <w:rsid w:val="71252E0B"/>
    <w:rsid w:val="714943D3"/>
    <w:rsid w:val="7166183B"/>
    <w:rsid w:val="71713F62"/>
    <w:rsid w:val="717F48BB"/>
    <w:rsid w:val="718B7435"/>
    <w:rsid w:val="71AD79D7"/>
    <w:rsid w:val="71B63169"/>
    <w:rsid w:val="71BA5964"/>
    <w:rsid w:val="71BD5B6F"/>
    <w:rsid w:val="71C8026A"/>
    <w:rsid w:val="71DD579D"/>
    <w:rsid w:val="71FE5AAD"/>
    <w:rsid w:val="72266F91"/>
    <w:rsid w:val="722C4E22"/>
    <w:rsid w:val="7232345A"/>
    <w:rsid w:val="726C450A"/>
    <w:rsid w:val="72BE1464"/>
    <w:rsid w:val="72C94B62"/>
    <w:rsid w:val="72D26E42"/>
    <w:rsid w:val="731C55DE"/>
    <w:rsid w:val="732067C0"/>
    <w:rsid w:val="732C7AF8"/>
    <w:rsid w:val="73326F07"/>
    <w:rsid w:val="733C7B8F"/>
    <w:rsid w:val="734A42BF"/>
    <w:rsid w:val="735637FB"/>
    <w:rsid w:val="735764A9"/>
    <w:rsid w:val="736A0178"/>
    <w:rsid w:val="73876ADD"/>
    <w:rsid w:val="73955B31"/>
    <w:rsid w:val="739C1DB4"/>
    <w:rsid w:val="73A25EB3"/>
    <w:rsid w:val="73AB65F1"/>
    <w:rsid w:val="73AF3E43"/>
    <w:rsid w:val="73B7410F"/>
    <w:rsid w:val="73BF4372"/>
    <w:rsid w:val="73C87AE5"/>
    <w:rsid w:val="73D00207"/>
    <w:rsid w:val="73D4299C"/>
    <w:rsid w:val="73FE39BF"/>
    <w:rsid w:val="740C438E"/>
    <w:rsid w:val="74470879"/>
    <w:rsid w:val="74493FEA"/>
    <w:rsid w:val="744C3497"/>
    <w:rsid w:val="74522164"/>
    <w:rsid w:val="746D33CA"/>
    <w:rsid w:val="746F5B96"/>
    <w:rsid w:val="747C40DE"/>
    <w:rsid w:val="747E73BB"/>
    <w:rsid w:val="74820F91"/>
    <w:rsid w:val="749105D7"/>
    <w:rsid w:val="74910F22"/>
    <w:rsid w:val="74945B34"/>
    <w:rsid w:val="74A74BA0"/>
    <w:rsid w:val="74B54BD2"/>
    <w:rsid w:val="74D617DD"/>
    <w:rsid w:val="74EC7110"/>
    <w:rsid w:val="74ED3538"/>
    <w:rsid w:val="751476BD"/>
    <w:rsid w:val="751B2C3F"/>
    <w:rsid w:val="752A20C8"/>
    <w:rsid w:val="75313AD3"/>
    <w:rsid w:val="7539044B"/>
    <w:rsid w:val="757426F0"/>
    <w:rsid w:val="758B4146"/>
    <w:rsid w:val="75946800"/>
    <w:rsid w:val="75AA79FD"/>
    <w:rsid w:val="75AF0AEF"/>
    <w:rsid w:val="75D041CA"/>
    <w:rsid w:val="75D8182A"/>
    <w:rsid w:val="75DB41D3"/>
    <w:rsid w:val="75DF0B30"/>
    <w:rsid w:val="75E67035"/>
    <w:rsid w:val="75EC1970"/>
    <w:rsid w:val="760C3F3E"/>
    <w:rsid w:val="760D6B35"/>
    <w:rsid w:val="76252AC9"/>
    <w:rsid w:val="762D5062"/>
    <w:rsid w:val="765F6DB2"/>
    <w:rsid w:val="766160CE"/>
    <w:rsid w:val="76813E83"/>
    <w:rsid w:val="769700E3"/>
    <w:rsid w:val="76AE575C"/>
    <w:rsid w:val="76B20B08"/>
    <w:rsid w:val="76B46E45"/>
    <w:rsid w:val="76C441A8"/>
    <w:rsid w:val="76D70EAD"/>
    <w:rsid w:val="76E46EA9"/>
    <w:rsid w:val="770F2EB6"/>
    <w:rsid w:val="7730780D"/>
    <w:rsid w:val="773713C4"/>
    <w:rsid w:val="774911AC"/>
    <w:rsid w:val="7764771B"/>
    <w:rsid w:val="776702B3"/>
    <w:rsid w:val="777C4670"/>
    <w:rsid w:val="777D175B"/>
    <w:rsid w:val="778B331A"/>
    <w:rsid w:val="77931E63"/>
    <w:rsid w:val="779430F1"/>
    <w:rsid w:val="77953437"/>
    <w:rsid w:val="77B440B2"/>
    <w:rsid w:val="77C4189B"/>
    <w:rsid w:val="77C81F81"/>
    <w:rsid w:val="77FB6B15"/>
    <w:rsid w:val="781B1EE7"/>
    <w:rsid w:val="783E2F1F"/>
    <w:rsid w:val="784122A0"/>
    <w:rsid w:val="78557994"/>
    <w:rsid w:val="788E03AC"/>
    <w:rsid w:val="78A24335"/>
    <w:rsid w:val="78B32EC4"/>
    <w:rsid w:val="78BD2E45"/>
    <w:rsid w:val="78BF4B2B"/>
    <w:rsid w:val="78C472CC"/>
    <w:rsid w:val="78FB6BC7"/>
    <w:rsid w:val="79133FB3"/>
    <w:rsid w:val="791519F8"/>
    <w:rsid w:val="791906F7"/>
    <w:rsid w:val="79195C70"/>
    <w:rsid w:val="794A5705"/>
    <w:rsid w:val="79533D55"/>
    <w:rsid w:val="795B2C19"/>
    <w:rsid w:val="79675AB4"/>
    <w:rsid w:val="798E7722"/>
    <w:rsid w:val="79934975"/>
    <w:rsid w:val="79AB14EB"/>
    <w:rsid w:val="79B2400A"/>
    <w:rsid w:val="79BA7AE2"/>
    <w:rsid w:val="79D9097A"/>
    <w:rsid w:val="79D92719"/>
    <w:rsid w:val="79F929C7"/>
    <w:rsid w:val="7A0D425E"/>
    <w:rsid w:val="7A131608"/>
    <w:rsid w:val="7A234AB0"/>
    <w:rsid w:val="7A2F47FD"/>
    <w:rsid w:val="7A562C27"/>
    <w:rsid w:val="7A6D17E2"/>
    <w:rsid w:val="7A792E3D"/>
    <w:rsid w:val="7A8B281A"/>
    <w:rsid w:val="7A8F0026"/>
    <w:rsid w:val="7A910616"/>
    <w:rsid w:val="7AA226ED"/>
    <w:rsid w:val="7AD24ACD"/>
    <w:rsid w:val="7AE74F48"/>
    <w:rsid w:val="7AFD54FC"/>
    <w:rsid w:val="7B0645E7"/>
    <w:rsid w:val="7B246DD8"/>
    <w:rsid w:val="7B3127D1"/>
    <w:rsid w:val="7B366DB3"/>
    <w:rsid w:val="7B384952"/>
    <w:rsid w:val="7B5B3475"/>
    <w:rsid w:val="7B5E6903"/>
    <w:rsid w:val="7B7A33D4"/>
    <w:rsid w:val="7BA97FAA"/>
    <w:rsid w:val="7BC64B88"/>
    <w:rsid w:val="7BE67AB0"/>
    <w:rsid w:val="7C1C0393"/>
    <w:rsid w:val="7C3E1157"/>
    <w:rsid w:val="7C5F6C73"/>
    <w:rsid w:val="7C7F628D"/>
    <w:rsid w:val="7C8A5605"/>
    <w:rsid w:val="7C8D3DCB"/>
    <w:rsid w:val="7C9A1B90"/>
    <w:rsid w:val="7CC30FDF"/>
    <w:rsid w:val="7CF23751"/>
    <w:rsid w:val="7CF2724C"/>
    <w:rsid w:val="7CF862CC"/>
    <w:rsid w:val="7CF914A6"/>
    <w:rsid w:val="7CFB058D"/>
    <w:rsid w:val="7D01720E"/>
    <w:rsid w:val="7D0B1D39"/>
    <w:rsid w:val="7D0E463D"/>
    <w:rsid w:val="7D165CC0"/>
    <w:rsid w:val="7D216D46"/>
    <w:rsid w:val="7D2918C5"/>
    <w:rsid w:val="7D3B6292"/>
    <w:rsid w:val="7D4B48C8"/>
    <w:rsid w:val="7D5B1710"/>
    <w:rsid w:val="7D852165"/>
    <w:rsid w:val="7D9773AA"/>
    <w:rsid w:val="7DC24932"/>
    <w:rsid w:val="7DDF2F26"/>
    <w:rsid w:val="7DF24C69"/>
    <w:rsid w:val="7E033CE1"/>
    <w:rsid w:val="7E090432"/>
    <w:rsid w:val="7E2375C3"/>
    <w:rsid w:val="7E2A1B5D"/>
    <w:rsid w:val="7E3D19D9"/>
    <w:rsid w:val="7E573606"/>
    <w:rsid w:val="7E5B4FA3"/>
    <w:rsid w:val="7E673C35"/>
    <w:rsid w:val="7E6A62B5"/>
    <w:rsid w:val="7E736889"/>
    <w:rsid w:val="7E776183"/>
    <w:rsid w:val="7E8256CA"/>
    <w:rsid w:val="7E8643FA"/>
    <w:rsid w:val="7E9A4F60"/>
    <w:rsid w:val="7E9B455A"/>
    <w:rsid w:val="7EB91F39"/>
    <w:rsid w:val="7ED87C63"/>
    <w:rsid w:val="7EDB122C"/>
    <w:rsid w:val="7EDC4CAE"/>
    <w:rsid w:val="7EDE1FB1"/>
    <w:rsid w:val="7EF806DD"/>
    <w:rsid w:val="7EFC7061"/>
    <w:rsid w:val="7F092127"/>
    <w:rsid w:val="7F1C1B42"/>
    <w:rsid w:val="7F2E3911"/>
    <w:rsid w:val="7F337E07"/>
    <w:rsid w:val="7F3C77B2"/>
    <w:rsid w:val="7F5016A1"/>
    <w:rsid w:val="7F640C60"/>
    <w:rsid w:val="7F7D2B24"/>
    <w:rsid w:val="7F8D09E7"/>
    <w:rsid w:val="7F8D572A"/>
    <w:rsid w:val="7F8F4B5F"/>
    <w:rsid w:val="7FA230F1"/>
    <w:rsid w:val="7FAA16F6"/>
    <w:rsid w:val="7FAC70E6"/>
    <w:rsid w:val="7FBC67F7"/>
    <w:rsid w:val="7FDA6402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68108C95-5770-48A6-9538-3DDFC3628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qFormat/>
  </w:style>
  <w:style w:type="paragraph" w:styleId="aa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1"/>
    <w:qFormat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Char2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footnote text"/>
    <w:basedOn w:val="a"/>
    <w:link w:val="Char3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basedOn w:val="a0"/>
    <w:qFormat/>
    <w:rPr>
      <w:i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table" w:styleId="af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3">
    <w:name w:val="Table Grid 5"/>
    <w:basedOn w:val="a1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3">
    <w:name w:val="脚注文本 Char"/>
    <w:link w:val="af"/>
    <w:semiHidden/>
    <w:qFormat/>
    <w:rPr>
      <w:sz w:val="16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1">
    <w:name w:val="批注框文本 Char"/>
    <w:link w:val="ab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Char4">
    <w:name w:val="列出段落 Char"/>
    <w:link w:val="12"/>
    <w:uiPriority w:val="34"/>
    <w:qFormat/>
    <w:locked/>
    <w:rPr>
      <w:lang w:val="en-GB" w:eastAsia="en-US"/>
    </w:rPr>
  </w:style>
  <w:style w:type="paragraph" w:customStyle="1" w:styleId="12">
    <w:name w:val="列出段落1"/>
    <w:basedOn w:val="a"/>
    <w:link w:val="Char4"/>
    <w:uiPriority w:val="34"/>
    <w:qFormat/>
    <w:pPr>
      <w:ind w:left="720"/>
    </w:pPr>
  </w:style>
  <w:style w:type="character" w:customStyle="1" w:styleId="Char2">
    <w:name w:val="页眉 Char"/>
    <w:link w:val="ad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qFormat/>
    <w:locked/>
    <w:rPr>
      <w:lang w:val="en-GB" w:eastAsia="en-US"/>
    </w:rPr>
  </w:style>
  <w:style w:type="paragraph" w:customStyle="1" w:styleId="B10">
    <w:name w:val="B1"/>
    <w:basedOn w:val="a3"/>
    <w:link w:val="B1"/>
    <w:uiPriority w:val="99"/>
    <w:qFormat/>
  </w:style>
  <w:style w:type="character" w:customStyle="1" w:styleId="Char">
    <w:name w:val="题注 Char"/>
    <w:link w:val="a6"/>
    <w:qFormat/>
    <w:rPr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9"/>
    <w:link w:val="RAN1textChar"/>
    <w:qFormat/>
    <w:pPr>
      <w:spacing w:after="0"/>
      <w:jc w:val="both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52"/>
    <w:qFormat/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spacing w:line="276" w:lineRule="auto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a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B3">
    <w:name w:val="B3"/>
    <w:basedOn w:val="30"/>
    <w:qFormat/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42"/>
    <w:qFormat/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B2">
    <w:name w:val="B2"/>
    <w:basedOn w:val="20"/>
    <w:qFormat/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a1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a1"/>
    <w:uiPriority w:val="48"/>
    <w:qFormat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3">
    <w:name w:val="列出段落1"/>
    <w:basedOn w:val="a"/>
    <w:uiPriority w:val="34"/>
    <w:qFormat/>
    <w:pPr>
      <w:overflowPunct w:val="0"/>
      <w:autoSpaceDE w:val="0"/>
      <w:autoSpaceDN w:val="0"/>
      <w:adjustRightInd w:val="0"/>
      <w:spacing w:line="276" w:lineRule="auto"/>
      <w:ind w:left="720"/>
      <w:contextualSpacing/>
      <w:textAlignment w:val="baseline"/>
    </w:pPr>
    <w:rPr>
      <w:sz w:val="22"/>
      <w:lang w:val="en-US" w:eastAsia="ja-JP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paragraph" w:customStyle="1" w:styleId="References">
    <w:name w:val="References"/>
    <w:basedOn w:val="a"/>
    <w:rsid w:val="007D2158"/>
    <w:pPr>
      <w:numPr>
        <w:numId w:val="4"/>
      </w:numPr>
      <w:autoSpaceDE w:val="0"/>
      <w:autoSpaceDN w:val="0"/>
      <w:snapToGrid w:val="0"/>
      <w:spacing w:after="60" w:line="240" w:lineRule="auto"/>
      <w:jc w:val="both"/>
    </w:pPr>
    <w:rPr>
      <w:szCs w:val="16"/>
      <w:lang w:val="en-US"/>
    </w:rPr>
  </w:style>
  <w:style w:type="character" w:customStyle="1" w:styleId="B1Char1">
    <w:name w:val="B1 Char1"/>
    <w:qFormat/>
    <w:rsid w:val="005F4414"/>
    <w:rPr>
      <w:rFonts w:ascii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8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4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20.bin"/><Relationship Id="rId63" Type="http://schemas.openxmlformats.org/officeDocument/2006/relationships/image" Target="media/image19.wmf"/><Relationship Id="rId84" Type="http://schemas.openxmlformats.org/officeDocument/2006/relationships/image" Target="media/image28.wmf"/><Relationship Id="rId138" Type="http://schemas.openxmlformats.org/officeDocument/2006/relationships/oleObject" Target="embeddings/oleObject90.bin"/><Relationship Id="rId107" Type="http://schemas.openxmlformats.org/officeDocument/2006/relationships/oleObject" Target="embeddings/oleObject65.bin"/><Relationship Id="rId11" Type="http://schemas.openxmlformats.org/officeDocument/2006/relationships/oleObject" Target="embeddings/oleObject1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31.bin"/><Relationship Id="rId58" Type="http://schemas.openxmlformats.org/officeDocument/2006/relationships/oleObject" Target="embeddings/oleObject36.bin"/><Relationship Id="rId74" Type="http://schemas.openxmlformats.org/officeDocument/2006/relationships/oleObject" Target="embeddings/oleObject44.bin"/><Relationship Id="rId79" Type="http://schemas.openxmlformats.org/officeDocument/2006/relationships/oleObject" Target="embeddings/oleObject48.bin"/><Relationship Id="rId102" Type="http://schemas.openxmlformats.org/officeDocument/2006/relationships/image" Target="media/image36.wmf"/><Relationship Id="rId123" Type="http://schemas.openxmlformats.org/officeDocument/2006/relationships/oleObject" Target="embeddings/oleObject80.bin"/><Relationship Id="rId128" Type="http://schemas.openxmlformats.org/officeDocument/2006/relationships/oleObject" Target="embeddings/oleObject84.bin"/><Relationship Id="rId5" Type="http://schemas.openxmlformats.org/officeDocument/2006/relationships/settings" Target="settings.xml"/><Relationship Id="rId90" Type="http://schemas.openxmlformats.org/officeDocument/2006/relationships/image" Target="media/image31.wmf"/><Relationship Id="rId95" Type="http://schemas.openxmlformats.org/officeDocument/2006/relationships/oleObject" Target="embeddings/oleObject56.bin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6.bin"/><Relationship Id="rId64" Type="http://schemas.openxmlformats.org/officeDocument/2006/relationships/oleObject" Target="embeddings/oleObject39.bin"/><Relationship Id="rId69" Type="http://schemas.openxmlformats.org/officeDocument/2006/relationships/image" Target="media/image22.wmf"/><Relationship Id="rId113" Type="http://schemas.openxmlformats.org/officeDocument/2006/relationships/oleObject" Target="embeddings/oleObject71.bin"/><Relationship Id="rId118" Type="http://schemas.openxmlformats.org/officeDocument/2006/relationships/oleObject" Target="embeddings/oleObject75.bin"/><Relationship Id="rId134" Type="http://schemas.openxmlformats.org/officeDocument/2006/relationships/oleObject" Target="embeddings/oleObject88.bin"/><Relationship Id="rId139" Type="http://schemas.openxmlformats.org/officeDocument/2006/relationships/oleObject" Target="embeddings/oleObject91.bin"/><Relationship Id="rId80" Type="http://schemas.openxmlformats.org/officeDocument/2006/relationships/image" Target="media/image26.wmf"/><Relationship Id="rId85" Type="http://schemas.openxmlformats.org/officeDocument/2006/relationships/oleObject" Target="embeddings/oleObject51.bin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6.bin"/><Relationship Id="rId59" Type="http://schemas.openxmlformats.org/officeDocument/2006/relationships/image" Target="media/image17.wmf"/><Relationship Id="rId103" Type="http://schemas.openxmlformats.org/officeDocument/2006/relationships/oleObject" Target="embeddings/oleObject61.bin"/><Relationship Id="rId108" Type="http://schemas.openxmlformats.org/officeDocument/2006/relationships/oleObject" Target="embeddings/oleObject66.bin"/><Relationship Id="rId124" Type="http://schemas.openxmlformats.org/officeDocument/2006/relationships/oleObject" Target="embeddings/oleObject81.bin"/><Relationship Id="rId129" Type="http://schemas.openxmlformats.org/officeDocument/2006/relationships/image" Target="media/image39.wmf"/><Relationship Id="rId54" Type="http://schemas.openxmlformats.org/officeDocument/2006/relationships/oleObject" Target="embeddings/oleObject32.bin"/><Relationship Id="rId70" Type="http://schemas.openxmlformats.org/officeDocument/2006/relationships/oleObject" Target="embeddings/oleObject42.bin"/><Relationship Id="rId75" Type="http://schemas.openxmlformats.org/officeDocument/2006/relationships/oleObject" Target="embeddings/oleObject45.bin"/><Relationship Id="rId91" Type="http://schemas.openxmlformats.org/officeDocument/2006/relationships/oleObject" Target="embeddings/oleObject54.bin"/><Relationship Id="rId96" Type="http://schemas.openxmlformats.org/officeDocument/2006/relationships/image" Target="media/image34.wmf"/><Relationship Id="rId14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7.bin"/><Relationship Id="rId114" Type="http://schemas.openxmlformats.org/officeDocument/2006/relationships/image" Target="media/image37.wmf"/><Relationship Id="rId119" Type="http://schemas.openxmlformats.org/officeDocument/2006/relationships/oleObject" Target="embeddings/oleObject76.bin"/><Relationship Id="rId44" Type="http://schemas.openxmlformats.org/officeDocument/2006/relationships/oleObject" Target="embeddings/oleObject22.bin"/><Relationship Id="rId60" Type="http://schemas.openxmlformats.org/officeDocument/2006/relationships/oleObject" Target="embeddings/oleObject37.bin"/><Relationship Id="rId65" Type="http://schemas.openxmlformats.org/officeDocument/2006/relationships/image" Target="media/image20.wmf"/><Relationship Id="rId81" Type="http://schemas.openxmlformats.org/officeDocument/2006/relationships/oleObject" Target="embeddings/oleObject49.bin"/><Relationship Id="rId86" Type="http://schemas.openxmlformats.org/officeDocument/2006/relationships/image" Target="media/image29.wmf"/><Relationship Id="rId130" Type="http://schemas.openxmlformats.org/officeDocument/2006/relationships/oleObject" Target="embeddings/oleObject85.bin"/><Relationship Id="rId135" Type="http://schemas.openxmlformats.org/officeDocument/2006/relationships/image" Target="media/image41.wmf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67.bin"/><Relationship Id="rId34" Type="http://schemas.openxmlformats.org/officeDocument/2006/relationships/image" Target="media/image16.wmf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33.bin"/><Relationship Id="rId76" Type="http://schemas.openxmlformats.org/officeDocument/2006/relationships/oleObject" Target="embeddings/oleObject46.bin"/><Relationship Id="rId97" Type="http://schemas.openxmlformats.org/officeDocument/2006/relationships/oleObject" Target="embeddings/oleObject57.bin"/><Relationship Id="rId104" Type="http://schemas.openxmlformats.org/officeDocument/2006/relationships/oleObject" Target="embeddings/oleObject62.bin"/><Relationship Id="rId120" Type="http://schemas.openxmlformats.org/officeDocument/2006/relationships/oleObject" Target="embeddings/oleObject77.bin"/><Relationship Id="rId125" Type="http://schemas.openxmlformats.org/officeDocument/2006/relationships/oleObject" Target="embeddings/oleObject82.bin"/><Relationship Id="rId141" Type="http://schemas.microsoft.com/office/2011/relationships/people" Target="people.xml"/><Relationship Id="rId7" Type="http://schemas.openxmlformats.org/officeDocument/2006/relationships/image" Target="media/image1.wmf"/><Relationship Id="rId71" Type="http://schemas.openxmlformats.org/officeDocument/2006/relationships/image" Target="media/image23.wmf"/><Relationship Id="rId92" Type="http://schemas.openxmlformats.org/officeDocument/2006/relationships/image" Target="media/image32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3.bin"/><Relationship Id="rId66" Type="http://schemas.openxmlformats.org/officeDocument/2006/relationships/oleObject" Target="embeddings/oleObject40.bin"/><Relationship Id="rId87" Type="http://schemas.openxmlformats.org/officeDocument/2006/relationships/oleObject" Target="embeddings/oleObject52.bin"/><Relationship Id="rId110" Type="http://schemas.openxmlformats.org/officeDocument/2006/relationships/oleObject" Target="embeddings/oleObject68.bin"/><Relationship Id="rId115" Type="http://schemas.openxmlformats.org/officeDocument/2006/relationships/oleObject" Target="embeddings/oleObject72.bin"/><Relationship Id="rId131" Type="http://schemas.openxmlformats.org/officeDocument/2006/relationships/image" Target="media/image40.wmf"/><Relationship Id="rId136" Type="http://schemas.openxmlformats.org/officeDocument/2006/relationships/oleObject" Target="embeddings/oleObject89.bin"/><Relationship Id="rId61" Type="http://schemas.openxmlformats.org/officeDocument/2006/relationships/image" Target="media/image18.wmf"/><Relationship Id="rId82" Type="http://schemas.openxmlformats.org/officeDocument/2006/relationships/image" Target="media/image27.wmf"/><Relationship Id="rId19" Type="http://schemas.openxmlformats.org/officeDocument/2006/relationships/oleObject" Target="embeddings/oleObject5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34.bin"/><Relationship Id="rId77" Type="http://schemas.openxmlformats.org/officeDocument/2006/relationships/oleObject" Target="embeddings/oleObject47.bin"/><Relationship Id="rId100" Type="http://schemas.openxmlformats.org/officeDocument/2006/relationships/image" Target="media/image35.wmf"/><Relationship Id="rId105" Type="http://schemas.openxmlformats.org/officeDocument/2006/relationships/oleObject" Target="embeddings/oleObject63.bin"/><Relationship Id="rId126" Type="http://schemas.openxmlformats.org/officeDocument/2006/relationships/oleObject" Target="embeddings/oleObject83.bin"/><Relationship Id="rId8" Type="http://schemas.openxmlformats.org/officeDocument/2006/relationships/image" Target="media/image2.wmf"/><Relationship Id="rId51" Type="http://schemas.openxmlformats.org/officeDocument/2006/relationships/oleObject" Target="embeddings/oleObject29.bin"/><Relationship Id="rId72" Type="http://schemas.openxmlformats.org/officeDocument/2006/relationships/oleObject" Target="embeddings/oleObject43.bin"/><Relationship Id="rId93" Type="http://schemas.openxmlformats.org/officeDocument/2006/relationships/oleObject" Target="embeddings/oleObject55.bin"/><Relationship Id="rId98" Type="http://schemas.openxmlformats.org/officeDocument/2006/relationships/oleObject" Target="embeddings/oleObject58.bin"/><Relationship Id="rId121" Type="http://schemas.openxmlformats.org/officeDocument/2006/relationships/oleObject" Target="embeddings/oleObject78.bin"/><Relationship Id="rId142" Type="http://schemas.openxmlformats.org/officeDocument/2006/relationships/theme" Target="theme/theme1.xml"/><Relationship Id="rId3" Type="http://schemas.openxmlformats.org/officeDocument/2006/relationships/numbering" Target="numbering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24.bin"/><Relationship Id="rId67" Type="http://schemas.openxmlformats.org/officeDocument/2006/relationships/image" Target="media/image21.wmf"/><Relationship Id="rId116" Type="http://schemas.openxmlformats.org/officeDocument/2006/relationships/oleObject" Target="embeddings/oleObject73.bin"/><Relationship Id="rId137" Type="http://schemas.openxmlformats.org/officeDocument/2006/relationships/image" Target="media/image42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8.bin"/><Relationship Id="rId83" Type="http://schemas.openxmlformats.org/officeDocument/2006/relationships/oleObject" Target="embeddings/oleObject50.bin"/><Relationship Id="rId88" Type="http://schemas.openxmlformats.org/officeDocument/2006/relationships/image" Target="media/image30.wmf"/><Relationship Id="rId111" Type="http://schemas.openxmlformats.org/officeDocument/2006/relationships/oleObject" Target="embeddings/oleObject69.bin"/><Relationship Id="rId132" Type="http://schemas.openxmlformats.org/officeDocument/2006/relationships/oleObject" Target="embeddings/oleObject86.bin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35.bin"/><Relationship Id="rId106" Type="http://schemas.openxmlformats.org/officeDocument/2006/relationships/oleObject" Target="embeddings/oleObject64.bin"/><Relationship Id="rId127" Type="http://schemas.openxmlformats.org/officeDocument/2006/relationships/image" Target="media/image38.wmf"/><Relationship Id="rId10" Type="http://schemas.openxmlformats.org/officeDocument/2006/relationships/image" Target="media/image4.wmf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30.bin"/><Relationship Id="rId73" Type="http://schemas.openxmlformats.org/officeDocument/2006/relationships/image" Target="media/image24.wmf"/><Relationship Id="rId78" Type="http://schemas.openxmlformats.org/officeDocument/2006/relationships/image" Target="media/image25.wmf"/><Relationship Id="rId94" Type="http://schemas.openxmlformats.org/officeDocument/2006/relationships/image" Target="media/image33.wmf"/><Relationship Id="rId99" Type="http://schemas.openxmlformats.org/officeDocument/2006/relationships/oleObject" Target="embeddings/oleObject59.bin"/><Relationship Id="rId101" Type="http://schemas.openxmlformats.org/officeDocument/2006/relationships/oleObject" Target="embeddings/oleObject60.bin"/><Relationship Id="rId122" Type="http://schemas.openxmlformats.org/officeDocument/2006/relationships/oleObject" Target="embeddings/oleObject79.bin"/><Relationship Id="rId4" Type="http://schemas.openxmlformats.org/officeDocument/2006/relationships/styles" Target="styles.xml"/><Relationship Id="rId9" Type="http://schemas.openxmlformats.org/officeDocument/2006/relationships/image" Target="media/image3.wmf"/><Relationship Id="rId26" Type="http://schemas.openxmlformats.org/officeDocument/2006/relationships/image" Target="media/image12.wmf"/><Relationship Id="rId47" Type="http://schemas.openxmlformats.org/officeDocument/2006/relationships/oleObject" Target="embeddings/oleObject25.bin"/><Relationship Id="rId68" Type="http://schemas.openxmlformats.org/officeDocument/2006/relationships/oleObject" Target="embeddings/oleObject41.bin"/><Relationship Id="rId89" Type="http://schemas.openxmlformats.org/officeDocument/2006/relationships/oleObject" Target="embeddings/oleObject53.bin"/><Relationship Id="rId112" Type="http://schemas.openxmlformats.org/officeDocument/2006/relationships/oleObject" Target="embeddings/oleObject70.bin"/><Relationship Id="rId133" Type="http://schemas.openxmlformats.org/officeDocument/2006/relationships/oleObject" Target="embeddings/oleObject87.bin"/><Relationship Id="rId16" Type="http://schemas.openxmlformats.org/officeDocument/2006/relationships/image" Target="media/image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10</Pages>
  <Words>3284</Words>
  <Characters>18719</Characters>
  <Application>Microsoft Office Word</Application>
  <DocSecurity>0</DocSecurity>
  <Lines>155</Lines>
  <Paragraphs>43</Paragraphs>
  <ScaleCrop>false</ScaleCrop>
  <Company>Microsoft</Company>
  <LinksUpToDate>false</LinksUpToDate>
  <CharactersWithSpaces>21960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15 |14 | 13 |12)</dc:subject>
  <dc:creator>MCC Support</dc:creator>
  <cp:keywords>&lt;keyword[, keyword]&gt;</cp:keywords>
  <cp:lastModifiedBy>Shupeng Li</cp:lastModifiedBy>
  <cp:revision>11</cp:revision>
  <cp:lastPrinted>2017-11-02T23:07:00Z</cp:lastPrinted>
  <dcterms:created xsi:type="dcterms:W3CDTF">2018-08-22T23:01:00Z</dcterms:created>
  <dcterms:modified xsi:type="dcterms:W3CDTF">2018-08-23T07:27:00Z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2052-10.8.0.6308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